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D7DD" w14:textId="738B7F25" w:rsidR="003E2445" w:rsidRPr="00956B96" w:rsidRDefault="00B55B45" w:rsidP="003E2445">
      <w:pPr>
        <w:bidi/>
        <w:jc w:val="center"/>
        <w:rPr>
          <w:rFonts w:ascii="Simplified Arabic" w:hAnsi="Simplified Arabic" w:cs="Simplified Arabic"/>
          <w:b/>
          <w:bCs/>
          <w:sz w:val="32"/>
          <w:szCs w:val="32"/>
          <w:lang w:val="en-US" w:bidi="ar-AE"/>
        </w:rPr>
      </w:pPr>
      <w:bookmarkStart w:id="0" w:name="_Hlk152344862"/>
      <w:r w:rsidRPr="00AA3092">
        <w:rPr>
          <w:rFonts w:ascii="Simplified Arabic" w:hAnsi="Simplified Arabic" w:cs="Simplified Arabic" w:hint="cs"/>
          <w:b/>
          <w:bCs/>
          <w:sz w:val="32"/>
          <w:szCs w:val="32"/>
          <w:rtl/>
          <w:lang w:val="en-US" w:bidi="ar-AE"/>
        </w:rPr>
        <w:t xml:space="preserve">الشركة العالمية القابضة تعلن عن </w:t>
      </w:r>
      <w:r w:rsidR="00766740" w:rsidRPr="00AA3092">
        <w:rPr>
          <w:rFonts w:ascii="Simplified Arabic" w:hAnsi="Simplified Arabic" w:cs="Simplified Arabic" w:hint="cs"/>
          <w:b/>
          <w:bCs/>
          <w:sz w:val="32"/>
          <w:szCs w:val="32"/>
          <w:rtl/>
          <w:lang w:val="en-US" w:bidi="ar-AE"/>
        </w:rPr>
        <w:t xml:space="preserve">تعيين </w:t>
      </w:r>
      <w:r w:rsidR="00964372" w:rsidRPr="00AA3092">
        <w:rPr>
          <w:rFonts w:ascii="Simplified Arabic" w:hAnsi="Simplified Arabic" w:cs="Simplified Arabic" w:hint="cs"/>
          <w:b/>
          <w:bCs/>
          <w:sz w:val="32"/>
          <w:szCs w:val="32"/>
          <w:rtl/>
          <w:lang w:val="en-US" w:bidi="ar-AE"/>
        </w:rPr>
        <w:t>الدكتور</w:t>
      </w:r>
      <w:r w:rsidR="00964372" w:rsidRPr="00AA3092">
        <w:rPr>
          <w:rFonts w:ascii="Simplified Arabic" w:hAnsi="Simplified Arabic" w:cs="Simplified Arabic"/>
          <w:b/>
          <w:bCs/>
          <w:sz w:val="32"/>
          <w:szCs w:val="32"/>
          <w:rtl/>
          <w:lang w:val="en-US" w:bidi="ar-AE"/>
        </w:rPr>
        <w:t xml:space="preserve"> </w:t>
      </w:r>
      <w:r w:rsidR="00964372" w:rsidRPr="00AA3092">
        <w:rPr>
          <w:rFonts w:ascii="Simplified Arabic" w:hAnsi="Simplified Arabic" w:cs="Simplified Arabic" w:hint="cs"/>
          <w:b/>
          <w:bCs/>
          <w:sz w:val="32"/>
          <w:szCs w:val="32"/>
          <w:rtl/>
          <w:lang w:val="en-US" w:bidi="ar-AE"/>
        </w:rPr>
        <w:t>ثاني</w:t>
      </w:r>
      <w:r w:rsidR="00964372" w:rsidRPr="00AA3092">
        <w:rPr>
          <w:rFonts w:ascii="Simplified Arabic" w:hAnsi="Simplified Arabic" w:cs="Simplified Arabic"/>
          <w:b/>
          <w:bCs/>
          <w:sz w:val="32"/>
          <w:szCs w:val="32"/>
          <w:rtl/>
          <w:lang w:val="en-US" w:bidi="ar-AE"/>
        </w:rPr>
        <w:t xml:space="preserve"> </w:t>
      </w:r>
      <w:r w:rsidR="00964372" w:rsidRPr="00AA3092">
        <w:rPr>
          <w:rFonts w:ascii="Simplified Arabic" w:hAnsi="Simplified Arabic" w:cs="Simplified Arabic" w:hint="cs"/>
          <w:b/>
          <w:bCs/>
          <w:sz w:val="32"/>
          <w:szCs w:val="32"/>
          <w:rtl/>
          <w:lang w:val="en-US" w:bidi="ar-AE"/>
        </w:rPr>
        <w:t>الزيودي</w:t>
      </w:r>
      <w:r w:rsidR="00AA3092" w:rsidRPr="00AA3092">
        <w:rPr>
          <w:rFonts w:ascii="Simplified Arabic" w:hAnsi="Simplified Arabic" w:cs="Simplified Arabic" w:hint="cs"/>
          <w:b/>
          <w:bCs/>
          <w:sz w:val="32"/>
          <w:szCs w:val="32"/>
          <w:rtl/>
          <w:lang w:val="en-US" w:bidi="ar-AE"/>
        </w:rPr>
        <w:t xml:space="preserve"> رئيساً ل</w:t>
      </w:r>
      <w:r w:rsidR="005D6415" w:rsidRPr="00AA3092">
        <w:rPr>
          <w:rFonts w:ascii="Simplified Arabic" w:hAnsi="Simplified Arabic" w:cs="Simplified Arabic" w:hint="cs"/>
          <w:b/>
          <w:bCs/>
          <w:sz w:val="32"/>
          <w:szCs w:val="32"/>
          <w:rtl/>
          <w:lang w:val="en-US" w:bidi="ar-AE"/>
        </w:rPr>
        <w:t xml:space="preserve">مجلس </w:t>
      </w:r>
      <w:r w:rsidR="00AA3092" w:rsidRPr="00AA3092">
        <w:rPr>
          <w:rFonts w:ascii="Simplified Arabic" w:hAnsi="Simplified Arabic" w:cs="Simplified Arabic" w:hint="cs"/>
          <w:b/>
          <w:bCs/>
          <w:sz w:val="32"/>
          <w:szCs w:val="32"/>
          <w:rtl/>
          <w:lang w:val="en-US" w:bidi="ar-AE"/>
        </w:rPr>
        <w:t>إدارة</w:t>
      </w:r>
      <w:r w:rsidR="005D6415" w:rsidRPr="00AA3092">
        <w:rPr>
          <w:rFonts w:ascii="Simplified Arabic" w:hAnsi="Simplified Arabic" w:cs="Simplified Arabic" w:hint="cs"/>
          <w:b/>
          <w:bCs/>
          <w:sz w:val="32"/>
          <w:szCs w:val="32"/>
          <w:rtl/>
          <w:lang w:val="en-US" w:bidi="ar-AE"/>
        </w:rPr>
        <w:t xml:space="preserve"> </w:t>
      </w:r>
      <w:r w:rsidR="003E2445" w:rsidRPr="00AA3092">
        <w:rPr>
          <w:rFonts w:ascii="Simplified Arabic" w:hAnsi="Simplified Arabic" w:cs="Simplified Arabic" w:hint="cs"/>
          <w:b/>
          <w:bCs/>
          <w:sz w:val="32"/>
          <w:szCs w:val="32"/>
          <w:rtl/>
          <w:lang w:val="en-US" w:bidi="ar-AE"/>
        </w:rPr>
        <w:t>"روريكس القابضة"</w:t>
      </w:r>
      <w:r w:rsidR="003E2445" w:rsidRPr="00956B96">
        <w:rPr>
          <w:rFonts w:ascii="Simplified Arabic" w:hAnsi="Simplified Arabic" w:cs="Simplified Arabic" w:hint="cs"/>
          <w:b/>
          <w:bCs/>
          <w:sz w:val="32"/>
          <w:szCs w:val="32"/>
          <w:rtl/>
          <w:lang w:val="en-US" w:bidi="ar-AE"/>
        </w:rPr>
        <w:t xml:space="preserve"> </w:t>
      </w:r>
    </w:p>
    <w:bookmarkEnd w:id="0"/>
    <w:p w14:paraId="530F00B1" w14:textId="77777777" w:rsidR="003E2445" w:rsidRPr="003E2445" w:rsidRDefault="003E2445" w:rsidP="003E2445">
      <w:pPr>
        <w:ind w:left="720" w:right="-46"/>
        <w:contextualSpacing/>
        <w:rPr>
          <w:rFonts w:ascii="Aptos" w:eastAsia="Aptos" w:hAnsi="Aptos" w:cs="Aptos"/>
          <w:i/>
          <w:iCs/>
          <w:kern w:val="0"/>
          <w:rtl/>
          <w:lang w:val="en-GB"/>
          <w14:ligatures w14:val="none"/>
        </w:rPr>
      </w:pPr>
    </w:p>
    <w:p w14:paraId="21D19749" w14:textId="77777777" w:rsidR="00956B96" w:rsidRDefault="00956B96" w:rsidP="000D31C0">
      <w:pPr>
        <w:bidi/>
        <w:jc w:val="both"/>
        <w:rPr>
          <w:rFonts w:ascii="Simplified Arabic" w:eastAsia="Aptos" w:hAnsi="Simplified Arabic" w:cs="Simplified Arabic"/>
          <w:b/>
          <w:bCs/>
          <w:kern w:val="0"/>
          <w:sz w:val="26"/>
          <w:szCs w:val="26"/>
          <w:lang w:val="en-GB"/>
          <w14:ligatures w14:val="none"/>
        </w:rPr>
      </w:pPr>
    </w:p>
    <w:p w14:paraId="135054F1" w14:textId="0440C072" w:rsidR="000D31C0" w:rsidRPr="00956B96" w:rsidRDefault="003E2445" w:rsidP="00956B96">
      <w:pPr>
        <w:bidi/>
        <w:jc w:val="both"/>
        <w:rPr>
          <w:rFonts w:ascii="Simplified Arabic" w:eastAsia="Aptos" w:hAnsi="Simplified Arabic" w:cs="Simplified Arabic"/>
          <w:kern w:val="0"/>
          <w:rtl/>
          <w:lang w:val="en-GB"/>
          <w14:ligatures w14:val="none"/>
        </w:rPr>
      </w:pPr>
      <w:r w:rsidRPr="00AA3092">
        <w:rPr>
          <w:rFonts w:ascii="Simplified Arabic" w:eastAsia="Aptos" w:hAnsi="Simplified Arabic" w:cs="Simplified Arabic" w:hint="cs"/>
          <w:b/>
          <w:bCs/>
          <w:kern w:val="0"/>
          <w:rtl/>
          <w:lang w:val="en-GB"/>
          <w14:ligatures w14:val="none"/>
        </w:rPr>
        <w:t>أبوظبي، الإمارات العربية المتحدة</w:t>
      </w:r>
      <w:r w:rsidR="00D943FD" w:rsidRPr="00AA3092">
        <w:rPr>
          <w:rFonts w:ascii="Simplified Arabic" w:eastAsia="Aptos" w:hAnsi="Simplified Arabic" w:cs="Simplified Arabic"/>
          <w:kern w:val="0"/>
          <w:rtl/>
          <w:lang w:val="en-GB" w:bidi="ar-AE"/>
          <w14:ligatures w14:val="none"/>
        </w:rPr>
        <w:t>،</w:t>
      </w:r>
      <w:r w:rsidRPr="00AA3092">
        <w:rPr>
          <w:rFonts w:ascii="Simplified Arabic" w:eastAsia="Aptos" w:hAnsi="Simplified Arabic" w:cs="Simplified Arabic" w:hint="cs"/>
          <w:b/>
          <w:bCs/>
          <w:kern w:val="0"/>
          <w:rtl/>
          <w:lang w:val="en-GB"/>
          <w14:ligatures w14:val="none"/>
        </w:rPr>
        <w:t xml:space="preserve"> </w:t>
      </w:r>
      <w:r w:rsidR="00D943FD" w:rsidRPr="00AA3092">
        <w:rPr>
          <w:rFonts w:ascii="Simplified Arabic" w:eastAsia="Aptos" w:hAnsi="Simplified Arabic" w:cs="Simplified Arabic"/>
          <w:b/>
          <w:bCs/>
          <w:kern w:val="0"/>
          <w:lang w:val="en-US"/>
          <w14:ligatures w14:val="none"/>
        </w:rPr>
        <w:t>8</w:t>
      </w:r>
      <w:r w:rsidRPr="00AA3092">
        <w:rPr>
          <w:rFonts w:ascii="Simplified Arabic" w:eastAsia="Aptos" w:hAnsi="Simplified Arabic" w:cs="Simplified Arabic" w:hint="cs"/>
          <w:b/>
          <w:bCs/>
          <w:kern w:val="0"/>
          <w:rtl/>
          <w:lang w:val="en-GB"/>
          <w14:ligatures w14:val="none"/>
        </w:rPr>
        <w:t xml:space="preserve"> أغسطس 2024:</w:t>
      </w:r>
      <w:r w:rsidRPr="00AA3092">
        <w:rPr>
          <w:rFonts w:ascii="Aptos" w:eastAsia="Aptos" w:hAnsi="Aptos" w:cs="Arial"/>
          <w:kern w:val="0"/>
          <w:rtl/>
          <w:lang w:val="en-GB"/>
          <w14:ligatures w14:val="none"/>
        </w:rPr>
        <w:t xml:space="preserve"> </w:t>
      </w:r>
      <w:r w:rsidRPr="00AA3092">
        <w:rPr>
          <w:rFonts w:ascii="Simplified Arabic" w:eastAsia="Aptos" w:hAnsi="Simplified Arabic" w:cs="Simplified Arabic" w:hint="cs"/>
          <w:kern w:val="0"/>
          <w:rtl/>
          <w:lang w:val="en-GB"/>
          <w14:ligatures w14:val="none"/>
        </w:rPr>
        <w:t xml:space="preserve">أعلنت </w:t>
      </w:r>
      <w:r w:rsidR="00956B96" w:rsidRPr="00AA3092">
        <w:rPr>
          <w:rFonts w:ascii="Simplified Arabic" w:eastAsia="Aptos" w:hAnsi="Simplified Arabic" w:cs="Simplified Arabic"/>
          <w:kern w:val="0"/>
          <w:rtl/>
          <w:lang w:val="en-GB" w:bidi="ar-AE"/>
          <w14:ligatures w14:val="none"/>
        </w:rPr>
        <w:t>الشركة العالمية القابضة (</w:t>
      </w:r>
      <w:r w:rsidR="00956B96" w:rsidRPr="00AA3092">
        <w:rPr>
          <w:rFonts w:ascii="Simplified Arabic" w:eastAsia="Aptos" w:hAnsi="Simplified Arabic" w:cs="Simplified Arabic"/>
          <w:kern w:val="0"/>
          <w14:ligatures w14:val="none"/>
        </w:rPr>
        <w:t>ADX:IHC</w:t>
      </w:r>
      <w:r w:rsidR="00956B96" w:rsidRPr="00AA3092">
        <w:rPr>
          <w:rFonts w:ascii="Simplified Arabic" w:eastAsia="Aptos" w:hAnsi="Simplified Arabic" w:cs="Simplified Arabic"/>
          <w:kern w:val="0"/>
          <w:rtl/>
          <w:lang w:val="en-GB" w:bidi="ar-AE"/>
          <w14:ligatures w14:val="none"/>
        </w:rPr>
        <w:t xml:space="preserve">)، المجموعة العالمية ذات الأنشطة المتنوعة التي تتخذ من أبوظبي مقراً لها، </w:t>
      </w:r>
      <w:r w:rsidR="00BD2EF2" w:rsidRPr="00AA3092">
        <w:rPr>
          <w:rFonts w:ascii="Simplified Arabic" w:eastAsia="Aptos" w:hAnsi="Simplified Arabic" w:cs="Simplified Arabic" w:hint="cs"/>
          <w:kern w:val="0"/>
          <w:rtl/>
          <w:lang w:val="en-GB"/>
          <w14:ligatures w14:val="none"/>
        </w:rPr>
        <w:t>تعيين</w:t>
      </w:r>
      <w:r w:rsidR="00BD2EF2" w:rsidRPr="00AA3092">
        <w:rPr>
          <w:rFonts w:hint="cs"/>
          <w:rtl/>
        </w:rPr>
        <w:t xml:space="preserve"> </w:t>
      </w:r>
      <w:bookmarkStart w:id="1" w:name="_Hlk173920632"/>
      <w:r w:rsidR="00BD2EF2" w:rsidRPr="00AA3092">
        <w:rPr>
          <w:rFonts w:ascii="Simplified Arabic" w:eastAsia="Aptos" w:hAnsi="Simplified Arabic" w:cs="Simplified Arabic" w:hint="cs"/>
          <w:kern w:val="0"/>
          <w:rtl/>
          <w:lang w:val="en-GB"/>
          <w14:ligatures w14:val="none"/>
        </w:rPr>
        <w:t>الدكتور</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ثاني</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بن</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أحمد</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الزيودي</w:t>
      </w:r>
      <w:bookmarkEnd w:id="1"/>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وزير</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دولة</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للتجارة</w:t>
      </w:r>
      <w:r w:rsidR="00BD2EF2" w:rsidRPr="00AA3092">
        <w:rPr>
          <w:rFonts w:ascii="Simplified Arabic" w:eastAsia="Aptos" w:hAnsi="Simplified Arabic" w:cs="Simplified Arabic"/>
          <w:kern w:val="0"/>
          <w:rtl/>
          <w:lang w:val="en-GB"/>
          <w14:ligatures w14:val="none"/>
        </w:rPr>
        <w:t xml:space="preserve"> </w:t>
      </w:r>
      <w:r w:rsidR="00BD2EF2" w:rsidRPr="00AA3092">
        <w:rPr>
          <w:rFonts w:ascii="Simplified Arabic" w:eastAsia="Aptos" w:hAnsi="Simplified Arabic" w:cs="Simplified Arabic" w:hint="cs"/>
          <w:kern w:val="0"/>
          <w:rtl/>
          <w:lang w:val="en-GB"/>
          <w14:ligatures w14:val="none"/>
        </w:rPr>
        <w:t>الخارجية</w:t>
      </w:r>
      <w:r w:rsidR="00AB54F4" w:rsidRPr="00AA3092">
        <w:rPr>
          <w:rFonts w:ascii="Simplified Arabic" w:eastAsia="Aptos" w:hAnsi="Simplified Arabic" w:cs="Simplified Arabic" w:hint="cs"/>
          <w:kern w:val="0"/>
          <w:rtl/>
          <w:lang w:val="en-GB"/>
          <w14:ligatures w14:val="none"/>
        </w:rPr>
        <w:t xml:space="preserve">، </w:t>
      </w:r>
      <w:r w:rsidR="00554EF7" w:rsidRPr="00AA3092">
        <w:rPr>
          <w:rFonts w:ascii="Simplified Arabic" w:eastAsia="Aptos" w:hAnsi="Simplified Arabic" w:cs="Simplified Arabic" w:hint="cs"/>
          <w:kern w:val="0"/>
          <w:rtl/>
          <w:lang w:val="en-GB"/>
          <w14:ligatures w14:val="none"/>
        </w:rPr>
        <w:t xml:space="preserve">في منصب </w:t>
      </w:r>
      <w:r w:rsidR="00C850CD" w:rsidRPr="00AA3092">
        <w:rPr>
          <w:rFonts w:ascii="Simplified Arabic" w:eastAsia="Aptos" w:hAnsi="Simplified Arabic" w:cs="Simplified Arabic" w:hint="cs"/>
          <w:kern w:val="0"/>
          <w:rtl/>
          <w:lang w:val="en-GB"/>
          <w14:ligatures w14:val="none"/>
        </w:rPr>
        <w:t xml:space="preserve">رئيس </w:t>
      </w:r>
      <w:r w:rsidR="00AB54F4" w:rsidRPr="00AA3092">
        <w:rPr>
          <w:rFonts w:ascii="Simplified Arabic" w:eastAsia="Aptos" w:hAnsi="Simplified Arabic" w:cs="Simplified Arabic" w:hint="cs"/>
          <w:kern w:val="0"/>
          <w:rtl/>
          <w:lang w:val="en-GB"/>
          <w14:ligatures w14:val="none"/>
        </w:rPr>
        <w:t xml:space="preserve">مجلس </w:t>
      </w:r>
      <w:r w:rsidR="00C850CD" w:rsidRPr="00AA3092">
        <w:rPr>
          <w:rFonts w:ascii="Simplified Arabic" w:eastAsia="Aptos" w:hAnsi="Simplified Arabic" w:cs="Simplified Arabic" w:hint="cs"/>
          <w:kern w:val="0"/>
          <w:rtl/>
          <w:lang w:val="en-GB"/>
          <w14:ligatures w14:val="none"/>
        </w:rPr>
        <w:t>الإدارة التنفيذي لـ</w:t>
      </w:r>
      <w:r w:rsidRPr="00AA3092">
        <w:rPr>
          <w:rFonts w:ascii="Simplified Arabic" w:eastAsia="Aptos" w:hAnsi="Simplified Arabic" w:cs="Simplified Arabic" w:hint="cs"/>
          <w:kern w:val="0"/>
          <w:rtl/>
          <w:lang w:val="en-GB"/>
          <w14:ligatures w14:val="none"/>
        </w:rPr>
        <w:t xml:space="preserve"> "روريكس القابضة"</w:t>
      </w:r>
      <w:r w:rsidR="000D31C0" w:rsidRPr="00AA3092">
        <w:rPr>
          <w:rFonts w:ascii="Simplified Arabic" w:eastAsia="Aptos" w:hAnsi="Simplified Arabic" w:cs="Simplified Arabic" w:hint="cs"/>
          <w:kern w:val="0"/>
          <w:rtl/>
          <w:lang w:val="en-GB"/>
          <w14:ligatures w14:val="none"/>
        </w:rPr>
        <w:t xml:space="preserve">، الشركة العالمية </w:t>
      </w:r>
      <w:r w:rsidR="005D660D" w:rsidRPr="00AA3092">
        <w:rPr>
          <w:rFonts w:ascii="Simplified Arabic" w:eastAsia="Aptos" w:hAnsi="Simplified Arabic" w:cs="Simplified Arabic" w:hint="cs"/>
          <w:kern w:val="0"/>
          <w:rtl/>
          <w:lang w:val="en-GB"/>
          <w14:ligatures w14:val="none"/>
        </w:rPr>
        <w:t xml:space="preserve">التي تأسست حديثاً </w:t>
      </w:r>
      <w:r w:rsidR="007A4C80" w:rsidRPr="00AA3092">
        <w:rPr>
          <w:rFonts w:ascii="Simplified Arabic" w:eastAsia="Aptos" w:hAnsi="Simplified Arabic" w:cs="Simplified Arabic" w:hint="cs"/>
          <w:kern w:val="0"/>
          <w:rtl/>
          <w:lang w:val="en-GB"/>
          <w14:ligatures w14:val="none"/>
        </w:rPr>
        <w:t>ل</w:t>
      </w:r>
      <w:r w:rsidR="000D31C0" w:rsidRPr="00AA3092">
        <w:rPr>
          <w:rFonts w:ascii="Simplified Arabic" w:eastAsia="Aptos" w:hAnsi="Simplified Arabic" w:cs="Simplified Arabic" w:hint="cs"/>
          <w:kern w:val="0"/>
          <w:rtl/>
          <w:lang w:val="en-GB"/>
          <w14:ligatures w14:val="none"/>
        </w:rPr>
        <w:t>تسهيل التجارة</w:t>
      </w:r>
      <w:r w:rsidR="00702C60" w:rsidRPr="00AA3092">
        <w:rPr>
          <w:rFonts w:ascii="Simplified Arabic" w:eastAsia="Aptos" w:hAnsi="Simplified Arabic" w:cs="Simplified Arabic" w:hint="cs"/>
          <w:kern w:val="0"/>
          <w:rtl/>
          <w:lang w:val="en-GB"/>
          <w14:ligatures w14:val="none"/>
        </w:rPr>
        <w:t xml:space="preserve"> و</w:t>
      </w:r>
      <w:r w:rsidR="007A4C80" w:rsidRPr="00AA3092">
        <w:rPr>
          <w:rFonts w:ascii="Simplified Arabic" w:eastAsia="Aptos" w:hAnsi="Simplified Arabic" w:cs="Simplified Arabic" w:hint="cs"/>
          <w:kern w:val="0"/>
          <w:rtl/>
          <w:lang w:val="en-GB"/>
          <w14:ligatures w14:val="none"/>
        </w:rPr>
        <w:t>إحداث تغييرات جذرية</w:t>
      </w:r>
      <w:r w:rsidR="000330D2" w:rsidRPr="00AA3092">
        <w:rPr>
          <w:rFonts w:ascii="Simplified Arabic" w:eastAsia="Aptos" w:hAnsi="Simplified Arabic" w:cs="Simplified Arabic" w:hint="cs"/>
          <w:kern w:val="0"/>
          <w:rtl/>
          <w:lang w:val="en-GB"/>
          <w14:ligatures w14:val="none"/>
        </w:rPr>
        <w:t xml:space="preserve"> في مجالات</w:t>
      </w:r>
      <w:r w:rsidR="000D31C0" w:rsidRPr="00AA3092">
        <w:rPr>
          <w:rFonts w:ascii="Simplified Arabic" w:eastAsia="Aptos" w:hAnsi="Simplified Arabic" w:cs="Simplified Arabic" w:hint="cs"/>
          <w:kern w:val="0"/>
          <w:rtl/>
          <w:lang w:val="en-GB"/>
          <w14:ligatures w14:val="none"/>
        </w:rPr>
        <w:t xml:space="preserve"> الخدمات المالية والتمويل التجاري والاستشارات و</w:t>
      </w:r>
      <w:r w:rsidR="00967BE1" w:rsidRPr="00AA3092">
        <w:rPr>
          <w:rFonts w:ascii="Simplified Arabic" w:eastAsia="Aptos" w:hAnsi="Simplified Arabic" w:cs="Simplified Arabic" w:hint="cs"/>
          <w:kern w:val="0"/>
          <w:rtl/>
          <w:lang w:val="en-GB"/>
          <w14:ligatures w14:val="none"/>
        </w:rPr>
        <w:t xml:space="preserve">تبادل </w:t>
      </w:r>
      <w:r w:rsidR="000D31C0" w:rsidRPr="00AA3092">
        <w:rPr>
          <w:rFonts w:ascii="Simplified Arabic" w:eastAsia="Aptos" w:hAnsi="Simplified Arabic" w:cs="Simplified Arabic" w:hint="cs"/>
          <w:kern w:val="0"/>
          <w:rtl/>
          <w:lang w:val="en-GB"/>
          <w14:ligatures w14:val="none"/>
        </w:rPr>
        <w:t>السلع وقطاعات التأمين التجاري</w:t>
      </w:r>
      <w:r w:rsidR="00A61188" w:rsidRPr="00AA3092">
        <w:rPr>
          <w:rFonts w:ascii="Simplified Arabic" w:eastAsia="Aptos" w:hAnsi="Simplified Arabic" w:cs="Simplified Arabic" w:hint="cs"/>
          <w:kern w:val="0"/>
          <w:rtl/>
          <w:lang w:val="en-GB"/>
          <w14:ligatures w14:val="none"/>
        </w:rPr>
        <w:t>.</w:t>
      </w:r>
    </w:p>
    <w:p w14:paraId="7F7E3650" w14:textId="77777777" w:rsidR="002B4789" w:rsidRPr="00956B96" w:rsidRDefault="002B4789" w:rsidP="002B4789">
      <w:pPr>
        <w:bidi/>
        <w:jc w:val="both"/>
        <w:rPr>
          <w:rFonts w:ascii="Simplified Arabic" w:eastAsia="Aptos" w:hAnsi="Simplified Arabic" w:cs="Simplified Arabic"/>
          <w:kern w:val="0"/>
          <w:rtl/>
          <w:lang w:val="en-GB"/>
          <w14:ligatures w14:val="none"/>
        </w:rPr>
      </w:pPr>
    </w:p>
    <w:p w14:paraId="7A3EF00C" w14:textId="5BA91828" w:rsidR="001B27AB" w:rsidRPr="00956B96" w:rsidRDefault="00956B96" w:rsidP="00ED512D">
      <w:pPr>
        <w:bidi/>
        <w:jc w:val="both"/>
        <w:rPr>
          <w:rFonts w:ascii="Simplified Arabic" w:eastAsia="Aptos" w:hAnsi="Simplified Arabic" w:cs="Simplified Arabic"/>
          <w:kern w:val="0"/>
          <w:rtl/>
          <w:lang w:val="en-GB"/>
          <w14:ligatures w14:val="none"/>
        </w:rPr>
      </w:pPr>
      <w:r w:rsidRPr="00956B96">
        <w:rPr>
          <w:rFonts w:ascii="Simplified Arabic" w:eastAsia="Aptos" w:hAnsi="Simplified Arabic" w:cs="Simplified Arabic" w:hint="cs"/>
          <w:kern w:val="0"/>
          <w:rtl/>
          <w:lang w:val="en-GB" w:bidi="ar-AE"/>
          <w14:ligatures w14:val="none"/>
        </w:rPr>
        <w:t>و</w:t>
      </w:r>
      <w:r w:rsidR="002B4789" w:rsidRPr="00956B96">
        <w:rPr>
          <w:rFonts w:ascii="Simplified Arabic" w:eastAsia="Aptos" w:hAnsi="Simplified Arabic" w:cs="Simplified Arabic" w:hint="cs"/>
          <w:kern w:val="0"/>
          <w:rtl/>
          <w:lang w:val="en-GB"/>
          <w14:ligatures w14:val="none"/>
        </w:rPr>
        <w:t>ي</w:t>
      </w:r>
      <w:r w:rsidR="00C5631C" w:rsidRPr="00956B96">
        <w:rPr>
          <w:rFonts w:ascii="Simplified Arabic" w:eastAsia="Aptos" w:hAnsi="Simplified Arabic" w:cs="Simplified Arabic" w:hint="cs"/>
          <w:kern w:val="0"/>
          <w:rtl/>
          <w:lang w:val="en-GB"/>
          <w14:ligatures w14:val="none"/>
        </w:rPr>
        <w:t>شكل</w:t>
      </w:r>
      <w:r w:rsidR="0041451F" w:rsidRPr="00956B96">
        <w:rPr>
          <w:rFonts w:ascii="Simplified Arabic" w:eastAsia="Aptos" w:hAnsi="Simplified Arabic" w:cs="Simplified Arabic" w:hint="cs"/>
          <w:kern w:val="0"/>
          <w:rtl/>
          <w:lang w:val="en-GB"/>
          <w14:ligatures w14:val="none"/>
        </w:rPr>
        <w:t xml:space="preserve"> تعيين </w:t>
      </w:r>
      <w:r w:rsidR="00C5631C" w:rsidRPr="00956B96">
        <w:rPr>
          <w:rFonts w:ascii="Simplified Arabic" w:eastAsia="Aptos" w:hAnsi="Simplified Arabic" w:cs="Simplified Arabic" w:hint="cs"/>
          <w:kern w:val="0"/>
          <w:rtl/>
          <w:lang w:val="en-GB"/>
          <w14:ligatures w14:val="none"/>
        </w:rPr>
        <w:t xml:space="preserve">الزيودي علامة فارقة في مسيرة الشركة </w:t>
      </w:r>
      <w:r w:rsidR="00967BE1" w:rsidRPr="00956B96">
        <w:rPr>
          <w:rFonts w:ascii="Simplified Arabic" w:eastAsia="Aptos" w:hAnsi="Simplified Arabic" w:cs="Simplified Arabic" w:hint="cs"/>
          <w:kern w:val="0"/>
          <w:rtl/>
          <w:lang w:val="en-GB"/>
          <w14:ligatures w14:val="none"/>
        </w:rPr>
        <w:t xml:space="preserve">نظراً </w:t>
      </w:r>
      <w:r w:rsidR="00A15A8B" w:rsidRPr="00956B96">
        <w:rPr>
          <w:rFonts w:ascii="Simplified Arabic" w:eastAsia="Aptos" w:hAnsi="Simplified Arabic" w:cs="Simplified Arabic" w:hint="cs"/>
          <w:kern w:val="0"/>
          <w:rtl/>
          <w:lang w:val="en-GB"/>
          <w14:ligatures w14:val="none"/>
        </w:rPr>
        <w:t>لما يتمتع به</w:t>
      </w:r>
      <w:r w:rsidR="00343493" w:rsidRPr="00956B96">
        <w:rPr>
          <w:rFonts w:ascii="Simplified Arabic" w:eastAsia="Aptos" w:hAnsi="Simplified Arabic" w:cs="Simplified Arabic" w:hint="cs"/>
          <w:kern w:val="0"/>
          <w:rtl/>
          <w:lang w:val="en-GB"/>
          <w14:ligatures w14:val="none"/>
        </w:rPr>
        <w:t xml:space="preserve"> معاليه من خبرات </w:t>
      </w:r>
      <w:r w:rsidR="00ED512D" w:rsidRPr="00956B96">
        <w:rPr>
          <w:rFonts w:ascii="Simplified Arabic" w:eastAsia="Aptos" w:hAnsi="Simplified Arabic" w:cs="Simplified Arabic" w:hint="cs"/>
          <w:kern w:val="0"/>
          <w:rtl/>
          <w:lang w:val="en-GB"/>
          <w14:ligatures w14:val="none"/>
        </w:rPr>
        <w:t>غنية و</w:t>
      </w:r>
      <w:r w:rsidR="00343493" w:rsidRPr="00956B96">
        <w:rPr>
          <w:rFonts w:ascii="Simplified Arabic" w:eastAsia="Aptos" w:hAnsi="Simplified Arabic" w:cs="Simplified Arabic" w:hint="cs"/>
          <w:kern w:val="0"/>
          <w:rtl/>
          <w:lang w:val="en-GB"/>
          <w14:ligatures w14:val="none"/>
        </w:rPr>
        <w:t>واسعة</w:t>
      </w:r>
      <w:r w:rsidR="00ED512D" w:rsidRPr="00956B96">
        <w:rPr>
          <w:rFonts w:ascii="Simplified Arabic" w:eastAsia="Aptos" w:hAnsi="Simplified Arabic" w:cs="Simplified Arabic" w:hint="cs"/>
          <w:kern w:val="0"/>
          <w:rtl/>
          <w:lang w:val="en-GB"/>
          <w14:ligatures w14:val="none"/>
        </w:rPr>
        <w:t xml:space="preserve">، </w:t>
      </w:r>
      <w:r w:rsidR="00670066" w:rsidRPr="00956B96">
        <w:rPr>
          <w:rFonts w:ascii="Simplified Arabic" w:eastAsia="Aptos" w:hAnsi="Simplified Arabic" w:cs="Simplified Arabic" w:hint="cs"/>
          <w:kern w:val="0"/>
          <w:rtl/>
          <w:lang w:val="en-GB"/>
          <w14:ligatures w14:val="none"/>
        </w:rPr>
        <w:t xml:space="preserve">وإسهاماته </w:t>
      </w:r>
      <w:r w:rsidR="0017517A" w:rsidRPr="00956B96">
        <w:rPr>
          <w:rFonts w:ascii="Simplified Arabic" w:eastAsia="Aptos" w:hAnsi="Simplified Arabic" w:cs="Simplified Arabic" w:hint="cs"/>
          <w:kern w:val="0"/>
          <w:rtl/>
          <w:lang w:val="en-GB"/>
          <w14:ligatures w14:val="none"/>
        </w:rPr>
        <w:t>البارزة</w:t>
      </w:r>
      <w:r w:rsidR="001B27AB" w:rsidRPr="00956B96">
        <w:rPr>
          <w:rFonts w:ascii="Simplified Arabic" w:eastAsia="Aptos" w:hAnsi="Simplified Arabic" w:cs="Simplified Arabic"/>
          <w:kern w:val="0"/>
          <w:rtl/>
          <w:lang w:val="en-GB"/>
          <w14:ligatures w14:val="none"/>
        </w:rPr>
        <w:t xml:space="preserve"> </w:t>
      </w:r>
      <w:r w:rsidR="006903D0" w:rsidRPr="00956B96">
        <w:rPr>
          <w:rFonts w:ascii="Simplified Arabic" w:eastAsia="Aptos" w:hAnsi="Simplified Arabic" w:cs="Simplified Arabic" w:hint="cs"/>
          <w:kern w:val="0"/>
          <w:rtl/>
          <w:lang w:val="en-GB"/>
          <w14:ligatures w14:val="none"/>
        </w:rPr>
        <w:t>في</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استراتيجيات</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التنويع</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الاقتصادي</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والابتكار</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في</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دولة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الإمارات</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العربية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المتحدة</w:t>
      </w:r>
      <w:r w:rsidR="001B27AB" w:rsidRPr="00956B96">
        <w:rPr>
          <w:rFonts w:ascii="Simplified Arabic" w:eastAsia="Aptos" w:hAnsi="Simplified Arabic" w:cs="Simplified Arabic"/>
          <w:kern w:val="0"/>
          <w:rtl/>
          <w:lang w:val="en-GB"/>
          <w14:ligatures w14:val="none"/>
        </w:rPr>
        <w:t xml:space="preserve">. </w:t>
      </w:r>
      <w:r w:rsidR="00617EF0" w:rsidRPr="00956B96">
        <w:rPr>
          <w:rFonts w:ascii="Simplified Arabic" w:eastAsia="Aptos" w:hAnsi="Simplified Arabic" w:cs="Simplified Arabic" w:hint="cs"/>
          <w:kern w:val="0"/>
          <w:rtl/>
          <w:lang w:val="en-GB"/>
          <w14:ligatures w14:val="none"/>
        </w:rPr>
        <w:t>و</w:t>
      </w:r>
      <w:r w:rsidR="00227FF6" w:rsidRPr="00956B96">
        <w:rPr>
          <w:rFonts w:ascii="Simplified Arabic" w:eastAsia="Aptos" w:hAnsi="Simplified Arabic" w:cs="Simplified Arabic" w:hint="cs"/>
          <w:kern w:val="0"/>
          <w:rtl/>
          <w:lang w:val="en-GB"/>
          <w14:ligatures w14:val="none"/>
        </w:rPr>
        <w:t>يجسد</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تعيين</w:t>
      </w:r>
      <w:r w:rsidR="00617EF0" w:rsidRPr="00956B96">
        <w:rPr>
          <w:rFonts w:ascii="Simplified Arabic" w:eastAsia="Aptos" w:hAnsi="Simplified Arabic" w:cs="Simplified Arabic" w:hint="cs"/>
          <w:kern w:val="0"/>
          <w:rtl/>
          <w:lang w:val="en-GB"/>
          <w14:ligatures w14:val="none"/>
        </w:rPr>
        <w:t xml:space="preserve"> الزيودي</w:t>
      </w:r>
      <w:r w:rsidR="001B27AB" w:rsidRPr="00956B96">
        <w:rPr>
          <w:rFonts w:ascii="Simplified Arabic" w:eastAsia="Aptos" w:hAnsi="Simplified Arabic" w:cs="Simplified Arabic"/>
          <w:kern w:val="0"/>
          <w:rtl/>
          <w:lang w:val="en-GB"/>
          <w14:ligatures w14:val="none"/>
        </w:rPr>
        <w:t xml:space="preserve"> </w:t>
      </w:r>
      <w:r w:rsidR="00872EB9">
        <w:rPr>
          <w:rFonts w:ascii="Simplified Arabic" w:eastAsia="Aptos" w:hAnsi="Simplified Arabic" w:cs="Simplified Arabic" w:hint="cs"/>
          <w:kern w:val="0"/>
          <w:rtl/>
          <w:lang w:val="en-GB"/>
          <w14:ligatures w14:val="none"/>
        </w:rPr>
        <w:t>رئيساً</w:t>
      </w:r>
      <w:r w:rsidR="00313F20" w:rsidRPr="00956B96">
        <w:rPr>
          <w:rFonts w:ascii="Simplified Arabic" w:eastAsia="Aptos" w:hAnsi="Simplified Arabic" w:cs="Simplified Arabic" w:hint="cs"/>
          <w:kern w:val="0"/>
          <w:rtl/>
          <w:lang w:val="en-GB"/>
          <w14:ligatures w14:val="none"/>
        </w:rPr>
        <w:t xml:space="preserve"> </w:t>
      </w:r>
      <w:r w:rsidR="00872EB9">
        <w:rPr>
          <w:rFonts w:ascii="Simplified Arabic" w:eastAsia="Aptos" w:hAnsi="Simplified Arabic" w:cs="Simplified Arabic" w:hint="cs"/>
          <w:kern w:val="0"/>
          <w:rtl/>
          <w:lang w:val="en-GB"/>
          <w14:ligatures w14:val="none"/>
        </w:rPr>
        <w:t>ل</w:t>
      </w:r>
      <w:r w:rsidR="001B27AB" w:rsidRPr="00AA3092">
        <w:rPr>
          <w:rFonts w:ascii="Simplified Arabic" w:eastAsia="Aptos" w:hAnsi="Simplified Arabic" w:cs="Simplified Arabic" w:hint="cs"/>
          <w:kern w:val="0"/>
          <w:rtl/>
          <w:lang w:val="en-GB"/>
          <w14:ligatures w14:val="none"/>
        </w:rPr>
        <w:t>مجلس</w:t>
      </w:r>
      <w:r w:rsidR="001B27AB" w:rsidRPr="00AA3092">
        <w:rPr>
          <w:rFonts w:ascii="Simplified Arabic" w:eastAsia="Aptos" w:hAnsi="Simplified Arabic" w:cs="Simplified Arabic"/>
          <w:kern w:val="0"/>
          <w:rtl/>
          <w:lang w:val="en-GB"/>
          <w14:ligatures w14:val="none"/>
        </w:rPr>
        <w:t xml:space="preserve"> </w:t>
      </w:r>
      <w:r w:rsidR="00427290">
        <w:rPr>
          <w:rFonts w:ascii="Simplified Arabic" w:eastAsia="Aptos" w:hAnsi="Simplified Arabic" w:cs="Simplified Arabic" w:hint="cs"/>
          <w:kern w:val="0"/>
          <w:rtl/>
          <w:lang w:val="en-GB"/>
          <w14:ligatures w14:val="none"/>
        </w:rPr>
        <w:t>إدارة</w:t>
      </w:r>
      <w:r w:rsidR="001B27AB" w:rsidRPr="00AA3092">
        <w:rPr>
          <w:rFonts w:ascii="Simplified Arabic" w:eastAsia="Aptos" w:hAnsi="Simplified Arabic" w:cs="Simplified Arabic"/>
          <w:kern w:val="0"/>
          <w:rtl/>
          <w:lang w:val="en-GB"/>
          <w14:ligatures w14:val="none"/>
        </w:rPr>
        <w:t xml:space="preserve"> </w:t>
      </w:r>
      <w:r w:rsidR="00313F20" w:rsidRPr="00AA3092">
        <w:rPr>
          <w:rFonts w:ascii="Simplified Arabic" w:eastAsia="Aptos" w:hAnsi="Simplified Arabic" w:cs="Simplified Arabic" w:hint="cs"/>
          <w:kern w:val="0"/>
          <w:rtl/>
          <w:lang w:val="en-GB"/>
          <w14:ligatures w14:val="none"/>
        </w:rPr>
        <w:t>"</w:t>
      </w:r>
      <w:r w:rsidR="001B27AB" w:rsidRPr="00AA3092">
        <w:rPr>
          <w:rFonts w:ascii="Simplified Arabic" w:eastAsia="Aptos" w:hAnsi="Simplified Arabic" w:cs="Simplified Arabic" w:hint="cs"/>
          <w:kern w:val="0"/>
          <w:rtl/>
          <w:lang w:val="en-GB"/>
          <w14:ligatures w14:val="none"/>
        </w:rPr>
        <w:t>روريكس</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القابضة</w:t>
      </w:r>
      <w:r w:rsidR="00313F20" w:rsidRPr="00AA3092">
        <w:rPr>
          <w:rFonts w:ascii="Simplified Arabic" w:eastAsia="Aptos" w:hAnsi="Simplified Arabic" w:cs="Simplified Arabic" w:hint="cs"/>
          <w:kern w:val="0"/>
          <w:rtl/>
          <w:lang w:val="en-GB"/>
          <w14:ligatures w14:val="none"/>
        </w:rPr>
        <w:t xml:space="preserve">" </w:t>
      </w:r>
      <w:r w:rsidR="00427290">
        <w:rPr>
          <w:rFonts w:ascii="Simplified Arabic" w:eastAsia="Aptos" w:hAnsi="Simplified Arabic" w:cs="Simplified Arabic" w:hint="cs"/>
          <w:kern w:val="0"/>
          <w:rtl/>
          <w:lang w:val="en-GB" w:bidi="ar-AE"/>
          <w14:ligatures w14:val="none"/>
        </w:rPr>
        <w:t xml:space="preserve">التزام الشركة </w:t>
      </w:r>
      <w:r w:rsidR="00313F20" w:rsidRPr="00AA3092">
        <w:rPr>
          <w:rFonts w:ascii="Simplified Arabic" w:eastAsia="Aptos" w:hAnsi="Simplified Arabic" w:cs="Simplified Arabic" w:hint="cs"/>
          <w:kern w:val="0"/>
          <w:rtl/>
          <w:lang w:val="en-GB"/>
          <w14:ligatures w14:val="none"/>
        </w:rPr>
        <w:t>الثابت</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بتعزيز</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التنمية</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الاقتصادية</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الشاملة</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والاستفادة</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من</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الموقع</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الاستراتيجي</w:t>
      </w:r>
      <w:r w:rsidR="001B27AB" w:rsidRPr="00AA3092">
        <w:rPr>
          <w:rFonts w:ascii="Simplified Arabic" w:eastAsia="Aptos" w:hAnsi="Simplified Arabic" w:cs="Simplified Arabic"/>
          <w:kern w:val="0"/>
          <w:rtl/>
          <w:lang w:val="en-GB"/>
          <w14:ligatures w14:val="none"/>
        </w:rPr>
        <w:t xml:space="preserve"> </w:t>
      </w:r>
      <w:r w:rsidR="001B27AB" w:rsidRPr="00AA3092">
        <w:rPr>
          <w:rFonts w:ascii="Simplified Arabic" w:eastAsia="Aptos" w:hAnsi="Simplified Arabic" w:cs="Simplified Arabic" w:hint="cs"/>
          <w:kern w:val="0"/>
          <w:rtl/>
          <w:lang w:val="en-GB"/>
          <w14:ligatures w14:val="none"/>
        </w:rPr>
        <w:t>لدولة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الإمارات</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لتسهيل</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الوصول</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إلى</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الأسواق</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العالمية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للشركات</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المحلية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والإقليمية</w:t>
      </w:r>
      <w:r w:rsidR="001B27AB" w:rsidRPr="00956B96">
        <w:rPr>
          <w:rFonts w:ascii="Simplified Arabic" w:eastAsia="Aptos" w:hAnsi="Simplified Arabic" w:cs="Simplified Arabic"/>
          <w:kern w:val="0"/>
          <w:rtl/>
          <w:lang w:val="en-GB"/>
          <w14:ligatures w14:val="none"/>
        </w:rPr>
        <w:t xml:space="preserve"> </w:t>
      </w:r>
      <w:r w:rsidR="001B27AB" w:rsidRPr="00956B96">
        <w:rPr>
          <w:rFonts w:ascii="Simplified Arabic" w:eastAsia="Aptos" w:hAnsi="Simplified Arabic" w:cs="Simplified Arabic" w:hint="cs"/>
          <w:kern w:val="0"/>
          <w:rtl/>
          <w:lang w:val="en-GB"/>
          <w14:ligatures w14:val="none"/>
        </w:rPr>
        <w:t>والدولية</w:t>
      </w:r>
      <w:r w:rsidR="001B27AB" w:rsidRPr="00956B96">
        <w:rPr>
          <w:rFonts w:ascii="Simplified Arabic" w:eastAsia="Aptos" w:hAnsi="Simplified Arabic" w:cs="Simplified Arabic"/>
          <w:kern w:val="0"/>
          <w:rtl/>
          <w:lang w:val="en-GB"/>
          <w14:ligatures w14:val="none"/>
        </w:rPr>
        <w:t>.</w:t>
      </w:r>
    </w:p>
    <w:p w14:paraId="4A59C72D" w14:textId="77777777" w:rsidR="009F3322" w:rsidRPr="00956B96" w:rsidRDefault="009F3322" w:rsidP="009F3322">
      <w:pPr>
        <w:bidi/>
        <w:jc w:val="both"/>
        <w:rPr>
          <w:rFonts w:ascii="Simplified Arabic" w:eastAsia="Aptos" w:hAnsi="Simplified Arabic" w:cs="Simplified Arabic"/>
          <w:kern w:val="0"/>
          <w:rtl/>
          <w:lang w:val="en-GB"/>
          <w14:ligatures w14:val="none"/>
        </w:rPr>
      </w:pPr>
    </w:p>
    <w:p w14:paraId="78D49502" w14:textId="3E459481" w:rsidR="009F3322" w:rsidRPr="00956B96" w:rsidRDefault="00696F9D" w:rsidP="009F3322">
      <w:pPr>
        <w:bidi/>
        <w:jc w:val="both"/>
        <w:rPr>
          <w:rFonts w:ascii="Simplified Arabic" w:eastAsia="Aptos" w:hAnsi="Simplified Arabic" w:cs="Simplified Arabic"/>
          <w:kern w:val="0"/>
          <w:rtl/>
          <w:lang w:val="en-GB"/>
          <w14:ligatures w14:val="none"/>
        </w:rPr>
      </w:pPr>
      <w:r w:rsidRPr="00956B96">
        <w:rPr>
          <w:rFonts w:ascii="Simplified Arabic" w:eastAsia="Aptos" w:hAnsi="Simplified Arabic" w:cs="Simplified Arabic" w:hint="cs"/>
          <w:kern w:val="0"/>
          <w:rtl/>
          <w:lang w:val="en-GB"/>
          <w14:ligatures w14:val="none"/>
        </w:rPr>
        <w:t>و</w:t>
      </w:r>
      <w:r w:rsidR="009869D3" w:rsidRPr="00956B96">
        <w:rPr>
          <w:rFonts w:ascii="Simplified Arabic" w:eastAsia="Aptos" w:hAnsi="Simplified Arabic" w:cs="Simplified Arabic" w:hint="cs"/>
          <w:kern w:val="0"/>
          <w:rtl/>
          <w:lang w:val="en-GB"/>
          <w14:ligatures w14:val="none"/>
        </w:rPr>
        <w:t xml:space="preserve">في هذا السياق، </w:t>
      </w:r>
      <w:r w:rsidRPr="00956B96">
        <w:rPr>
          <w:rFonts w:ascii="Simplified Arabic" w:eastAsia="Aptos" w:hAnsi="Simplified Arabic" w:cs="Simplified Arabic" w:hint="cs"/>
          <w:kern w:val="0"/>
          <w:rtl/>
          <w:lang w:val="en-GB"/>
          <w14:ligatures w14:val="none"/>
        </w:rPr>
        <w:t xml:space="preserve">قال </w:t>
      </w:r>
      <w:r w:rsidRPr="00956B96">
        <w:rPr>
          <w:rFonts w:ascii="Simplified Arabic" w:eastAsia="Aptos" w:hAnsi="Simplified Arabic" w:cs="Simplified Arabic" w:hint="cs"/>
          <w:b/>
          <w:bCs/>
          <w:kern w:val="0"/>
          <w:rtl/>
          <w:lang w:val="en-GB"/>
          <w14:ligatures w14:val="none"/>
        </w:rPr>
        <w:t>الدكتور</w:t>
      </w:r>
      <w:r w:rsidRPr="00956B96">
        <w:rPr>
          <w:rFonts w:ascii="Simplified Arabic" w:eastAsia="Aptos" w:hAnsi="Simplified Arabic" w:cs="Simplified Arabic"/>
          <w:b/>
          <w:bCs/>
          <w:kern w:val="0"/>
          <w:rtl/>
          <w:lang w:val="en-GB"/>
          <w14:ligatures w14:val="none"/>
        </w:rPr>
        <w:t xml:space="preserve"> </w:t>
      </w:r>
      <w:r w:rsidRPr="00956B96">
        <w:rPr>
          <w:rFonts w:ascii="Simplified Arabic" w:eastAsia="Aptos" w:hAnsi="Simplified Arabic" w:cs="Simplified Arabic" w:hint="cs"/>
          <w:b/>
          <w:bCs/>
          <w:kern w:val="0"/>
          <w:rtl/>
          <w:lang w:val="en-GB"/>
          <w14:ligatures w14:val="none"/>
        </w:rPr>
        <w:t>ثاني</w:t>
      </w:r>
      <w:r w:rsidRPr="00956B96">
        <w:rPr>
          <w:rFonts w:ascii="Simplified Arabic" w:eastAsia="Aptos" w:hAnsi="Simplified Arabic" w:cs="Simplified Arabic"/>
          <w:b/>
          <w:bCs/>
          <w:kern w:val="0"/>
          <w:rtl/>
          <w:lang w:val="en-GB"/>
          <w14:ligatures w14:val="none"/>
        </w:rPr>
        <w:t xml:space="preserve"> </w:t>
      </w:r>
      <w:r w:rsidRPr="00956B96">
        <w:rPr>
          <w:rFonts w:ascii="Simplified Arabic" w:eastAsia="Aptos" w:hAnsi="Simplified Arabic" w:cs="Simplified Arabic" w:hint="cs"/>
          <w:b/>
          <w:bCs/>
          <w:kern w:val="0"/>
          <w:rtl/>
          <w:lang w:val="en-GB"/>
          <w14:ligatures w14:val="none"/>
        </w:rPr>
        <w:t>بن</w:t>
      </w:r>
      <w:r w:rsidRPr="00956B96">
        <w:rPr>
          <w:rFonts w:ascii="Simplified Arabic" w:eastAsia="Aptos" w:hAnsi="Simplified Arabic" w:cs="Simplified Arabic"/>
          <w:b/>
          <w:bCs/>
          <w:kern w:val="0"/>
          <w:rtl/>
          <w:lang w:val="en-GB"/>
          <w14:ligatures w14:val="none"/>
        </w:rPr>
        <w:t xml:space="preserve"> </w:t>
      </w:r>
      <w:r w:rsidRPr="00956B96">
        <w:rPr>
          <w:rFonts w:ascii="Simplified Arabic" w:eastAsia="Aptos" w:hAnsi="Simplified Arabic" w:cs="Simplified Arabic" w:hint="cs"/>
          <w:b/>
          <w:bCs/>
          <w:kern w:val="0"/>
          <w:rtl/>
          <w:lang w:val="en-GB"/>
          <w14:ligatures w14:val="none"/>
        </w:rPr>
        <w:t>أحمد</w:t>
      </w:r>
      <w:r w:rsidRPr="00956B96">
        <w:rPr>
          <w:rFonts w:ascii="Simplified Arabic" w:eastAsia="Aptos" w:hAnsi="Simplified Arabic" w:cs="Simplified Arabic"/>
          <w:b/>
          <w:bCs/>
          <w:kern w:val="0"/>
          <w:rtl/>
          <w:lang w:val="en-GB"/>
          <w14:ligatures w14:val="none"/>
        </w:rPr>
        <w:t xml:space="preserve"> </w:t>
      </w:r>
      <w:r w:rsidRPr="00956B96">
        <w:rPr>
          <w:rFonts w:ascii="Simplified Arabic" w:eastAsia="Aptos" w:hAnsi="Simplified Arabic" w:cs="Simplified Arabic" w:hint="cs"/>
          <w:b/>
          <w:bCs/>
          <w:kern w:val="0"/>
          <w:rtl/>
          <w:lang w:val="en-GB"/>
          <w14:ligatures w14:val="none"/>
        </w:rPr>
        <w:t>الزيودي</w:t>
      </w:r>
      <w:r w:rsidR="009869D3" w:rsidRPr="00956B96">
        <w:rPr>
          <w:rFonts w:ascii="Simplified Arabic" w:eastAsia="Aptos" w:hAnsi="Simplified Arabic" w:cs="Simplified Arabic" w:hint="cs"/>
          <w:kern w:val="0"/>
          <w:rtl/>
          <w:lang w:val="en-GB"/>
          <w14:ligatures w14:val="none"/>
        </w:rPr>
        <w:t>: "</w:t>
      </w:r>
      <w:r w:rsidR="006A709F" w:rsidRPr="00956B96">
        <w:rPr>
          <w:rFonts w:ascii="Simplified Arabic" w:eastAsia="Aptos" w:hAnsi="Simplified Arabic" w:cs="Simplified Arabic" w:hint="cs"/>
          <w:kern w:val="0"/>
          <w:rtl/>
          <w:lang w:val="en-GB"/>
          <w14:ligatures w14:val="none"/>
        </w:rPr>
        <w:t>يسرني أن</w:t>
      </w:r>
      <w:r w:rsidR="003B5AF5" w:rsidRPr="00956B96">
        <w:rPr>
          <w:rFonts w:ascii="Simplified Arabic" w:eastAsia="Aptos" w:hAnsi="Simplified Arabic" w:cs="Simplified Arabic"/>
          <w:kern w:val="0"/>
          <w:rtl/>
          <w:lang w:val="en-GB"/>
          <w14:ligatures w14:val="none"/>
        </w:rPr>
        <w:t xml:space="preserve"> </w:t>
      </w:r>
      <w:r w:rsidR="006A709F" w:rsidRPr="00956B96">
        <w:rPr>
          <w:rFonts w:ascii="Simplified Arabic" w:eastAsia="Aptos" w:hAnsi="Simplified Arabic" w:cs="Simplified Arabic" w:hint="cs"/>
          <w:kern w:val="0"/>
          <w:rtl/>
          <w:lang w:val="en-GB"/>
          <w14:ligatures w14:val="none"/>
        </w:rPr>
        <w:t>أتولى</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منصب</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رئيس</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مجلس</w:t>
      </w:r>
      <w:r w:rsidR="00B850EB">
        <w:rPr>
          <w:rFonts w:ascii="Simplified Arabic" w:eastAsia="Aptos" w:hAnsi="Simplified Arabic" w:cs="Simplified Arabic" w:hint="cs"/>
          <w:kern w:val="0"/>
          <w:rtl/>
          <w:lang w:val="en-GB"/>
          <w14:ligatures w14:val="none"/>
        </w:rPr>
        <w:t xml:space="preserve"> إدارة</w:t>
      </w:r>
      <w:r w:rsidR="00E2306A">
        <w:rPr>
          <w:rFonts w:ascii="Simplified Arabic" w:eastAsia="Aptos" w:hAnsi="Simplified Arabic" w:cs="Simplified Arabic" w:hint="cs"/>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شركة</w:t>
      </w:r>
      <w:r w:rsidR="003C33CA" w:rsidRPr="00956B96">
        <w:rPr>
          <w:rFonts w:ascii="Simplified Arabic" w:eastAsia="Aptos" w:hAnsi="Simplified Arabic" w:cs="Simplified Arabic" w:hint="cs"/>
          <w:kern w:val="0"/>
          <w:rtl/>
          <w:lang w:val="en-GB"/>
          <w14:ligatures w14:val="none"/>
        </w:rPr>
        <w:t xml:space="preserve"> "روريكس</w:t>
      </w:r>
      <w:r w:rsidR="003C33CA" w:rsidRPr="00956B96">
        <w:rPr>
          <w:rFonts w:ascii="Simplified Arabic" w:eastAsia="Aptos" w:hAnsi="Simplified Arabic" w:cs="Simplified Arabic"/>
          <w:kern w:val="0"/>
          <w:rtl/>
          <w:lang w:val="en-GB"/>
          <w14:ligatures w14:val="none"/>
        </w:rPr>
        <w:t xml:space="preserve"> </w:t>
      </w:r>
      <w:r w:rsidR="003C33CA" w:rsidRPr="00956B96">
        <w:rPr>
          <w:rFonts w:ascii="Simplified Arabic" w:eastAsia="Aptos" w:hAnsi="Simplified Arabic" w:cs="Simplified Arabic" w:hint="cs"/>
          <w:kern w:val="0"/>
          <w:rtl/>
          <w:lang w:val="en-GB"/>
          <w14:ligatures w14:val="none"/>
        </w:rPr>
        <w:t>القابضة"</w:t>
      </w:r>
      <w:r w:rsidR="00D20FDB" w:rsidRPr="00956B96">
        <w:rPr>
          <w:rFonts w:ascii="Simplified Arabic" w:eastAsia="Aptos" w:hAnsi="Simplified Arabic" w:cs="Simplified Arabic" w:hint="cs"/>
          <w:kern w:val="0"/>
          <w:rtl/>
          <w:lang w:val="en-GB"/>
          <w14:ligatures w14:val="none"/>
        </w:rPr>
        <w:t xml:space="preserve"> للمضي قدماً</w:t>
      </w:r>
      <w:r w:rsidR="003B5AF5" w:rsidRPr="00956B96">
        <w:rPr>
          <w:rFonts w:ascii="Simplified Arabic" w:eastAsia="Aptos" w:hAnsi="Simplified Arabic" w:cs="Simplified Arabic"/>
          <w:kern w:val="0"/>
          <w:rtl/>
          <w:lang w:val="en-GB"/>
          <w14:ligatures w14:val="none"/>
        </w:rPr>
        <w:t xml:space="preserve"> </w:t>
      </w:r>
      <w:r w:rsidR="00D20FDB" w:rsidRPr="00956B96">
        <w:rPr>
          <w:rFonts w:ascii="Simplified Arabic" w:eastAsia="Aptos" w:hAnsi="Simplified Arabic" w:cs="Simplified Arabic" w:hint="cs"/>
          <w:kern w:val="0"/>
          <w:rtl/>
          <w:lang w:val="en-GB"/>
          <w14:ligatures w14:val="none"/>
        </w:rPr>
        <w:t xml:space="preserve">في </w:t>
      </w:r>
      <w:r w:rsidR="00065060" w:rsidRPr="00956B96">
        <w:rPr>
          <w:rFonts w:ascii="Simplified Arabic" w:eastAsia="Aptos" w:hAnsi="Simplified Arabic" w:cs="Simplified Arabic" w:hint="cs"/>
          <w:kern w:val="0"/>
          <w:rtl/>
          <w:lang w:val="en-GB"/>
          <w14:ligatures w14:val="none"/>
        </w:rPr>
        <w:t>استراتيجيتنا</w:t>
      </w:r>
      <w:r w:rsidR="003B5AF5" w:rsidRPr="00956B96">
        <w:rPr>
          <w:rFonts w:ascii="Simplified Arabic" w:eastAsia="Aptos" w:hAnsi="Simplified Arabic" w:cs="Simplified Arabic"/>
          <w:kern w:val="0"/>
          <w:rtl/>
          <w:lang w:val="en-GB"/>
          <w14:ligatures w14:val="none"/>
        </w:rPr>
        <w:t xml:space="preserve"> </w:t>
      </w:r>
      <w:r w:rsidR="00D20FDB" w:rsidRPr="00956B96">
        <w:rPr>
          <w:rFonts w:ascii="Simplified Arabic" w:eastAsia="Aptos" w:hAnsi="Simplified Arabic" w:cs="Simplified Arabic" w:hint="cs"/>
          <w:kern w:val="0"/>
          <w:rtl/>
          <w:lang w:val="en-GB"/>
          <w14:ligatures w14:val="none"/>
        </w:rPr>
        <w:t>الرامية إلى</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تسريع</w:t>
      </w:r>
      <w:r w:rsidR="0057004F" w:rsidRPr="00956B96">
        <w:rPr>
          <w:rFonts w:ascii="Simplified Arabic" w:eastAsia="Aptos" w:hAnsi="Simplified Arabic" w:cs="Simplified Arabic" w:hint="cs"/>
          <w:kern w:val="0"/>
          <w:rtl/>
          <w:lang w:val="en-GB"/>
          <w14:ligatures w14:val="none"/>
        </w:rPr>
        <w:t xml:space="preserve"> وزيادة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حجم</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التجارة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و</w:t>
      </w:r>
      <w:r w:rsidR="0057004F" w:rsidRPr="00956B96">
        <w:rPr>
          <w:rFonts w:ascii="Simplified Arabic" w:eastAsia="Aptos" w:hAnsi="Simplified Arabic" w:cs="Simplified Arabic" w:hint="cs"/>
          <w:kern w:val="0"/>
          <w:rtl/>
          <w:lang w:val="en-GB"/>
          <w14:ligatures w14:val="none"/>
        </w:rPr>
        <w:t>استقطاب</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الاستثمار</w:t>
      </w:r>
      <w:r w:rsidR="0057004F" w:rsidRPr="00956B96">
        <w:rPr>
          <w:rFonts w:ascii="Simplified Arabic" w:eastAsia="Aptos" w:hAnsi="Simplified Arabic" w:cs="Simplified Arabic" w:hint="cs"/>
          <w:kern w:val="0"/>
          <w:rtl/>
          <w:lang w:val="en-GB"/>
          <w14:ligatures w14:val="none"/>
        </w:rPr>
        <w:t>ات</w:t>
      </w:r>
      <w:r w:rsidR="003B5AF5" w:rsidRPr="00956B96">
        <w:rPr>
          <w:rFonts w:ascii="Simplified Arabic" w:eastAsia="Aptos" w:hAnsi="Simplified Arabic" w:cs="Simplified Arabic"/>
          <w:kern w:val="0"/>
          <w:rtl/>
          <w:lang w:val="en-GB"/>
          <w14:ligatures w14:val="none"/>
        </w:rPr>
        <w:t xml:space="preserve"> </w:t>
      </w:r>
      <w:r w:rsidR="0057004F" w:rsidRPr="00956B96">
        <w:rPr>
          <w:rFonts w:ascii="Simplified Arabic" w:eastAsia="Aptos" w:hAnsi="Simplified Arabic" w:cs="Simplified Arabic" w:hint="cs"/>
          <w:kern w:val="0"/>
          <w:rtl/>
          <w:lang w:val="en-GB"/>
          <w14:ligatures w14:val="none"/>
        </w:rPr>
        <w:t>الأجنبية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و</w:t>
      </w:r>
      <w:r w:rsidR="0057004F" w:rsidRPr="00956B96">
        <w:rPr>
          <w:rFonts w:ascii="Simplified Arabic" w:eastAsia="Aptos" w:hAnsi="Simplified Arabic" w:cs="Simplified Arabic" w:hint="cs"/>
          <w:kern w:val="0"/>
          <w:rtl/>
          <w:lang w:val="en-GB"/>
          <w14:ligatures w14:val="none"/>
        </w:rPr>
        <w:t>نسج</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شراكات</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اقتصادية</w:t>
      </w:r>
      <w:r w:rsidR="0057004F" w:rsidRPr="00956B96">
        <w:rPr>
          <w:rFonts w:ascii="Simplified Arabic" w:eastAsia="Aptos" w:hAnsi="Simplified Arabic" w:cs="Simplified Arabic" w:hint="cs"/>
          <w:kern w:val="0"/>
          <w:rtl/>
          <w:lang w:val="en-GB"/>
          <w14:ligatures w14:val="none"/>
        </w:rPr>
        <w:t xml:space="preserve"> بنّاءة</w:t>
      </w:r>
      <w:r w:rsidR="003B5AF5" w:rsidRPr="00956B96">
        <w:rPr>
          <w:rFonts w:ascii="Simplified Arabic" w:eastAsia="Aptos" w:hAnsi="Simplified Arabic" w:cs="Simplified Arabic"/>
          <w:kern w:val="0"/>
          <w:rtl/>
          <w:lang w:val="en-GB"/>
          <w14:ligatures w14:val="none"/>
        </w:rPr>
        <w:t xml:space="preserve"> </w:t>
      </w:r>
      <w:r w:rsidR="0057004F" w:rsidRPr="00956B96">
        <w:rPr>
          <w:rFonts w:ascii="Simplified Arabic" w:eastAsia="Aptos" w:hAnsi="Simplified Arabic" w:cs="Simplified Arabic" w:hint="cs"/>
          <w:kern w:val="0"/>
          <w:rtl/>
          <w:lang w:val="en-GB"/>
          <w14:ligatures w14:val="none"/>
        </w:rPr>
        <w:t>لدفع</w:t>
      </w:r>
      <w:r w:rsidR="003B5AF5" w:rsidRPr="00956B96">
        <w:rPr>
          <w:rFonts w:ascii="Simplified Arabic" w:eastAsia="Aptos" w:hAnsi="Simplified Arabic" w:cs="Simplified Arabic"/>
          <w:kern w:val="0"/>
          <w:rtl/>
          <w:lang w:val="en-GB"/>
          <w14:ligatures w14:val="none"/>
        </w:rPr>
        <w:t xml:space="preserve"> </w:t>
      </w:r>
      <w:r w:rsidR="0057004F" w:rsidRPr="00956B96">
        <w:rPr>
          <w:rFonts w:ascii="Simplified Arabic" w:eastAsia="Aptos" w:hAnsi="Simplified Arabic" w:cs="Simplified Arabic" w:hint="cs"/>
          <w:kern w:val="0"/>
          <w:rtl/>
          <w:lang w:val="en-GB"/>
          <w14:ligatures w14:val="none"/>
        </w:rPr>
        <w:t xml:space="preserve">عجلة </w:t>
      </w:r>
      <w:r w:rsidR="003B5AF5" w:rsidRPr="00956B96">
        <w:rPr>
          <w:rFonts w:ascii="Simplified Arabic" w:eastAsia="Aptos" w:hAnsi="Simplified Arabic" w:cs="Simplified Arabic" w:hint="cs"/>
          <w:kern w:val="0"/>
          <w:rtl/>
          <w:lang w:val="en-GB"/>
          <w14:ligatures w14:val="none"/>
        </w:rPr>
        <w:t>النمو</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المستدام</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في</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مختلف</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القطاعات</w:t>
      </w:r>
      <w:r w:rsidR="003B5AF5" w:rsidRPr="00956B96">
        <w:rPr>
          <w:rFonts w:ascii="Simplified Arabic" w:eastAsia="Aptos" w:hAnsi="Simplified Arabic" w:cs="Simplified Arabic"/>
          <w:kern w:val="0"/>
          <w:rtl/>
          <w:lang w:val="en-GB"/>
          <w14:ligatures w14:val="none"/>
        </w:rPr>
        <w:t xml:space="preserve">. </w:t>
      </w:r>
      <w:r w:rsidR="00A315D3" w:rsidRPr="00956B96">
        <w:rPr>
          <w:rFonts w:ascii="Simplified Arabic" w:eastAsia="Aptos" w:hAnsi="Simplified Arabic" w:cs="Simplified Arabic" w:hint="cs"/>
          <w:kern w:val="0"/>
          <w:rtl/>
          <w:lang w:val="en-GB"/>
          <w14:ligatures w14:val="none"/>
        </w:rPr>
        <w:t xml:space="preserve">ونحن </w:t>
      </w:r>
      <w:r w:rsidR="00407A3C" w:rsidRPr="00956B96">
        <w:rPr>
          <w:rFonts w:ascii="Simplified Arabic" w:eastAsia="Aptos" w:hAnsi="Simplified Arabic" w:cs="Simplified Arabic" w:hint="cs"/>
          <w:kern w:val="0"/>
          <w:rtl/>
          <w:lang w:val="en-GB"/>
          <w14:ligatures w14:val="none"/>
        </w:rPr>
        <w:t>واثقون من</w:t>
      </w:r>
      <w:r w:rsidR="00A315D3" w:rsidRPr="00956B96">
        <w:rPr>
          <w:rFonts w:ascii="Simplified Arabic" w:eastAsia="Aptos" w:hAnsi="Simplified Arabic" w:cs="Simplified Arabic" w:hint="cs"/>
          <w:kern w:val="0"/>
          <w:rtl/>
          <w:lang w:val="en-GB"/>
          <w14:ligatures w14:val="none"/>
        </w:rPr>
        <w:t xml:space="preserve"> </w:t>
      </w:r>
      <w:r w:rsidR="00407A3C" w:rsidRPr="00956B96">
        <w:rPr>
          <w:rFonts w:ascii="Simplified Arabic" w:eastAsia="Aptos" w:hAnsi="Simplified Arabic" w:cs="Simplified Arabic" w:hint="cs"/>
          <w:kern w:val="0"/>
          <w:rtl/>
          <w:lang w:val="en-GB"/>
          <w14:ligatures w14:val="none"/>
        </w:rPr>
        <w:t>إمكانات</w:t>
      </w:r>
      <w:r w:rsidR="003B5AF5" w:rsidRPr="00956B96">
        <w:rPr>
          <w:rFonts w:ascii="Simplified Arabic" w:eastAsia="Aptos" w:hAnsi="Simplified Arabic" w:cs="Simplified Arabic"/>
          <w:kern w:val="0"/>
          <w:rtl/>
          <w:lang w:val="en-GB"/>
          <w14:ligatures w14:val="none"/>
        </w:rPr>
        <w:t xml:space="preserve"> </w:t>
      </w:r>
      <w:r w:rsidR="00956B96" w:rsidRPr="00956B96">
        <w:rPr>
          <w:rFonts w:ascii="Simplified Arabic" w:eastAsia="Aptos" w:hAnsi="Simplified Arabic" w:cs="Simplified Arabic" w:hint="cs"/>
          <w:kern w:val="0"/>
          <w:rtl/>
          <w:lang w:val="en-GB"/>
          <w14:ligatures w14:val="none"/>
        </w:rPr>
        <w:t>"</w:t>
      </w:r>
      <w:r w:rsidR="003B5AF5" w:rsidRPr="00956B96">
        <w:rPr>
          <w:rFonts w:ascii="Simplified Arabic" w:eastAsia="Aptos" w:hAnsi="Simplified Arabic" w:cs="Simplified Arabic" w:hint="cs"/>
          <w:kern w:val="0"/>
          <w:rtl/>
          <w:lang w:val="en-GB"/>
          <w14:ligatures w14:val="none"/>
        </w:rPr>
        <w:t>روريكس</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القابضة</w:t>
      </w:r>
      <w:r w:rsidR="00956B96" w:rsidRPr="00956B96">
        <w:rPr>
          <w:rFonts w:ascii="Simplified Arabic" w:eastAsia="Aptos" w:hAnsi="Simplified Arabic" w:cs="Simplified Arabic" w:hint="cs"/>
          <w:kern w:val="0"/>
          <w:rtl/>
          <w:lang w:val="en-GB"/>
          <w14:ligatures w14:val="none"/>
        </w:rPr>
        <w:t>"</w:t>
      </w:r>
      <w:r w:rsidR="003B5AF5" w:rsidRPr="00956B96">
        <w:rPr>
          <w:rFonts w:ascii="Simplified Arabic" w:eastAsia="Aptos" w:hAnsi="Simplified Arabic" w:cs="Simplified Arabic"/>
          <w:kern w:val="0"/>
          <w:rtl/>
          <w:lang w:val="en-GB"/>
          <w14:ligatures w14:val="none"/>
        </w:rPr>
        <w:t xml:space="preserve"> </w:t>
      </w:r>
      <w:r w:rsidR="00407A3C" w:rsidRPr="00956B96">
        <w:rPr>
          <w:rFonts w:ascii="Simplified Arabic" w:eastAsia="Aptos" w:hAnsi="Simplified Arabic" w:cs="Simplified Arabic" w:hint="cs"/>
          <w:kern w:val="0"/>
          <w:rtl/>
          <w:lang w:val="en-GB"/>
          <w14:ligatures w14:val="none"/>
        </w:rPr>
        <w:t>و</w:t>
      </w:r>
      <w:r w:rsidR="003B5AF5" w:rsidRPr="00956B96">
        <w:rPr>
          <w:rFonts w:ascii="Simplified Arabic" w:eastAsia="Aptos" w:hAnsi="Simplified Arabic" w:cs="Simplified Arabic" w:hint="cs"/>
          <w:kern w:val="0"/>
          <w:rtl/>
          <w:lang w:val="en-GB"/>
          <w14:ligatures w14:val="none"/>
        </w:rPr>
        <w:t>دور</w:t>
      </w:r>
      <w:r w:rsidR="00407A3C" w:rsidRPr="00956B96">
        <w:rPr>
          <w:rFonts w:ascii="Simplified Arabic" w:eastAsia="Aptos" w:hAnsi="Simplified Arabic" w:cs="Simplified Arabic" w:hint="cs"/>
          <w:kern w:val="0"/>
          <w:rtl/>
          <w:lang w:val="en-GB"/>
          <w14:ligatures w14:val="none"/>
        </w:rPr>
        <w:t>ها</w:t>
      </w:r>
      <w:r w:rsidR="003B5AF5" w:rsidRPr="00956B96">
        <w:rPr>
          <w:rFonts w:ascii="Simplified Arabic" w:eastAsia="Aptos" w:hAnsi="Simplified Arabic" w:cs="Simplified Arabic"/>
          <w:kern w:val="0"/>
          <w:rtl/>
          <w:lang w:val="en-GB"/>
          <w14:ligatures w14:val="none"/>
        </w:rPr>
        <w:t xml:space="preserve"> </w:t>
      </w:r>
      <w:r w:rsidR="00407A3C" w:rsidRPr="00956B96">
        <w:rPr>
          <w:rFonts w:ascii="Simplified Arabic" w:eastAsia="Aptos" w:hAnsi="Simplified Arabic" w:cs="Simplified Arabic" w:hint="cs"/>
          <w:kern w:val="0"/>
          <w:rtl/>
          <w:lang w:val="en-GB"/>
          <w14:ligatures w14:val="none"/>
        </w:rPr>
        <w:t>الفاعل</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في</w:t>
      </w:r>
      <w:r w:rsidR="003B5AF5" w:rsidRPr="00956B96">
        <w:rPr>
          <w:rFonts w:ascii="Simplified Arabic" w:eastAsia="Aptos" w:hAnsi="Simplified Arabic" w:cs="Simplified Arabic"/>
          <w:kern w:val="0"/>
          <w:rtl/>
          <w:lang w:val="en-GB"/>
          <w14:ligatures w14:val="none"/>
        </w:rPr>
        <w:t xml:space="preserve"> </w:t>
      </w:r>
      <w:r w:rsidR="00104DFB" w:rsidRPr="00956B96">
        <w:rPr>
          <w:rFonts w:ascii="Simplified Arabic" w:eastAsia="Aptos" w:hAnsi="Simplified Arabic" w:cs="Simplified Arabic" w:hint="cs"/>
          <w:kern w:val="0"/>
          <w:rtl/>
          <w:lang w:val="en-GB"/>
          <w14:ligatures w14:val="none"/>
        </w:rPr>
        <w:t>رسم ملامح</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مستقبل</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التجارة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الدولية،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وتعزيز</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الدور</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المحوري</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لدولة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الإمارات</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العربية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المتحدة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في</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الاقتصاد</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العالمي،</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ودعم</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رؤية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الدولة</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للتقدم</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الاقتصادي</w:t>
      </w:r>
      <w:r w:rsidR="003B5AF5" w:rsidRPr="00956B96">
        <w:rPr>
          <w:rFonts w:ascii="Simplified Arabic" w:eastAsia="Aptos" w:hAnsi="Simplified Arabic" w:cs="Simplified Arabic"/>
          <w:kern w:val="0"/>
          <w:rtl/>
          <w:lang w:val="en-GB"/>
          <w14:ligatures w14:val="none"/>
        </w:rPr>
        <w:t xml:space="preserve"> </w:t>
      </w:r>
      <w:r w:rsidR="003B5AF5" w:rsidRPr="00956B96">
        <w:rPr>
          <w:rFonts w:ascii="Simplified Arabic" w:eastAsia="Aptos" w:hAnsi="Simplified Arabic" w:cs="Simplified Arabic" w:hint="cs"/>
          <w:kern w:val="0"/>
          <w:rtl/>
          <w:lang w:val="en-GB"/>
          <w14:ligatures w14:val="none"/>
        </w:rPr>
        <w:t>الشامل</w:t>
      </w:r>
      <w:r w:rsidR="003B5AF5" w:rsidRPr="00956B96">
        <w:rPr>
          <w:rFonts w:ascii="Simplified Arabic" w:eastAsia="Aptos" w:hAnsi="Simplified Arabic" w:cs="Simplified Arabic"/>
          <w:kern w:val="0"/>
          <w:rtl/>
          <w:lang w:val="en-GB"/>
          <w14:ligatures w14:val="none"/>
        </w:rPr>
        <w:t>.</w:t>
      </w:r>
      <w:r w:rsidR="007C5CE9" w:rsidRPr="00956B96">
        <w:rPr>
          <w:rFonts w:ascii="Simplified Arabic" w:eastAsia="Aptos" w:hAnsi="Simplified Arabic" w:cs="Simplified Arabic" w:hint="cs"/>
          <w:kern w:val="0"/>
          <w:rtl/>
          <w:lang w:val="en-GB"/>
          <w14:ligatures w14:val="none"/>
        </w:rPr>
        <w:t>"</w:t>
      </w:r>
    </w:p>
    <w:p w14:paraId="0B7C5EC3" w14:textId="77777777" w:rsidR="005077B0" w:rsidRPr="00956B96" w:rsidRDefault="005077B0" w:rsidP="005077B0">
      <w:pPr>
        <w:bidi/>
        <w:jc w:val="both"/>
        <w:rPr>
          <w:rFonts w:ascii="Simplified Arabic" w:eastAsia="Aptos" w:hAnsi="Simplified Arabic" w:cs="Simplified Arabic"/>
          <w:kern w:val="0"/>
          <w:rtl/>
          <w:lang w:val="en-GB"/>
          <w14:ligatures w14:val="none"/>
        </w:rPr>
      </w:pPr>
    </w:p>
    <w:p w14:paraId="096554E1" w14:textId="4443962C" w:rsidR="00845DFE" w:rsidRDefault="00602C73" w:rsidP="00956B96">
      <w:pPr>
        <w:bidi/>
        <w:jc w:val="both"/>
        <w:rPr>
          <w:rFonts w:ascii="Simplified Arabic" w:eastAsia="Aptos" w:hAnsi="Simplified Arabic" w:cs="Simplified Arabic"/>
          <w:kern w:val="0"/>
          <w:rtl/>
          <w:lang w:val="en-GB"/>
          <w14:ligatures w14:val="none"/>
        </w:rPr>
      </w:pPr>
      <w:r w:rsidRPr="00956B96">
        <w:rPr>
          <w:rFonts w:ascii="Simplified Arabic" w:eastAsia="Aptos" w:hAnsi="Simplified Arabic" w:cs="Simplified Arabic" w:hint="cs"/>
          <w:kern w:val="0"/>
          <w:rtl/>
          <w:lang w:val="en-GB"/>
          <w14:ligatures w14:val="none"/>
        </w:rPr>
        <w:t xml:space="preserve">من جانبه، قال </w:t>
      </w:r>
      <w:r w:rsidR="00956B96" w:rsidRPr="00956B96">
        <w:rPr>
          <w:rFonts w:ascii="Simplified Arabic" w:eastAsia="Aptos" w:hAnsi="Simplified Arabic" w:cs="Simplified Arabic"/>
          <w:b/>
          <w:bCs/>
          <w:kern w:val="0"/>
          <w:rtl/>
          <w:lang w:val="en-GB" w:bidi="ar-AE"/>
          <w14:ligatures w14:val="none"/>
        </w:rPr>
        <w:t>سيد بصر شعيب، الرئيس التنفيذي للشركة العالمية القابضة</w:t>
      </w:r>
      <w:r w:rsidRPr="00956B96">
        <w:rPr>
          <w:rFonts w:ascii="Simplified Arabic" w:eastAsia="Aptos" w:hAnsi="Simplified Arabic" w:cs="Simplified Arabic" w:hint="cs"/>
          <w:kern w:val="0"/>
          <w:rtl/>
          <w:lang w:val="en-GB"/>
          <w14:ligatures w14:val="none"/>
        </w:rPr>
        <w:t>:</w:t>
      </w:r>
      <w:r w:rsidR="005077B0" w:rsidRPr="00956B96">
        <w:rPr>
          <w:rFonts w:ascii="Simplified Arabic" w:eastAsia="Aptos" w:hAnsi="Simplified Arabic" w:cs="Simplified Arabic" w:hint="cs"/>
          <w:kern w:val="0"/>
          <w:rtl/>
          <w:lang w:val="en-GB"/>
          <w14:ligatures w14:val="none"/>
        </w:rPr>
        <w:t xml:space="preserve"> "</w:t>
      </w:r>
      <w:r w:rsidR="009E7F56" w:rsidRPr="00956B96">
        <w:rPr>
          <w:rFonts w:ascii="Simplified Arabic" w:eastAsia="Aptos" w:hAnsi="Simplified Arabic" w:cs="Simplified Arabic" w:hint="cs"/>
          <w:kern w:val="0"/>
          <w:rtl/>
          <w:lang w:val="en-GB"/>
          <w14:ligatures w14:val="none"/>
        </w:rPr>
        <w:t>سعداءٌ</w:t>
      </w:r>
      <w:r w:rsidR="00356CB2" w:rsidRPr="00956B96">
        <w:rPr>
          <w:rFonts w:ascii="Simplified Arabic" w:eastAsia="Aptos" w:hAnsi="Simplified Arabic" w:cs="Simplified Arabic" w:hint="cs"/>
          <w:kern w:val="0"/>
          <w:rtl/>
          <w:lang w:val="en-GB"/>
          <w14:ligatures w14:val="none"/>
        </w:rPr>
        <w:t xml:space="preserve"> للغاية</w:t>
      </w:r>
      <w:r w:rsidR="009E7F56" w:rsidRPr="00956B96">
        <w:rPr>
          <w:rFonts w:ascii="Simplified Arabic" w:eastAsia="Aptos" w:hAnsi="Simplified Arabic" w:cs="Simplified Arabic" w:hint="cs"/>
          <w:kern w:val="0"/>
          <w:rtl/>
          <w:lang w:val="en-GB"/>
          <w14:ligatures w14:val="none"/>
        </w:rPr>
        <w:t xml:space="preserve"> ب</w:t>
      </w:r>
      <w:r w:rsidR="005077B0" w:rsidRPr="00956B96">
        <w:rPr>
          <w:rFonts w:ascii="Simplified Arabic" w:eastAsia="Aptos" w:hAnsi="Simplified Arabic" w:cs="Simplified Arabic" w:hint="cs"/>
          <w:kern w:val="0"/>
          <w:rtl/>
          <w:lang w:val="en-GB"/>
          <w14:ligatures w14:val="none"/>
        </w:rPr>
        <w:t>قيادة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الدكتور</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ثاني</w:t>
      </w:r>
      <w:r w:rsidR="009E7F56" w:rsidRPr="00956B96">
        <w:rPr>
          <w:rFonts w:ascii="Simplified Arabic" w:eastAsia="Aptos" w:hAnsi="Simplified Arabic" w:cs="Simplified Arabic" w:hint="cs"/>
          <w:kern w:val="0"/>
          <w:rtl/>
          <w:lang w:val="en-GB"/>
          <w14:ligatures w14:val="none"/>
        </w:rPr>
        <w:t xml:space="preserve"> الزيودي</w:t>
      </w:r>
      <w:r w:rsidR="00AF5572" w:rsidRPr="00956B96">
        <w:rPr>
          <w:rFonts w:ascii="Simplified Arabic" w:eastAsia="Aptos" w:hAnsi="Simplified Arabic" w:cs="Simplified Arabic" w:hint="cs"/>
          <w:kern w:val="0"/>
          <w:rtl/>
          <w:lang w:val="en-GB"/>
          <w14:ligatures w14:val="none"/>
        </w:rPr>
        <w:t xml:space="preserve"> الاستثنائية</w:t>
      </w:r>
      <w:r w:rsidR="009E7F56" w:rsidRPr="00956B96">
        <w:rPr>
          <w:rFonts w:ascii="Simplified Arabic" w:eastAsia="Aptos" w:hAnsi="Simplified Arabic" w:cs="Simplified Arabic" w:hint="cs"/>
          <w:kern w:val="0"/>
          <w:rtl/>
          <w:lang w:val="en-GB"/>
          <w14:ligatures w14:val="none"/>
        </w:rPr>
        <w:t xml:space="preserve"> </w:t>
      </w:r>
      <w:r w:rsidR="00012C8D" w:rsidRPr="00956B96">
        <w:rPr>
          <w:rFonts w:ascii="Simplified Arabic" w:eastAsia="Aptos" w:hAnsi="Simplified Arabic" w:cs="Simplified Arabic" w:hint="cs"/>
          <w:kern w:val="0"/>
          <w:rtl/>
          <w:lang w:val="en-GB"/>
          <w14:ligatures w14:val="none"/>
        </w:rPr>
        <w:t>لشركة "روريكس</w:t>
      </w:r>
      <w:r w:rsidR="00012C8D" w:rsidRPr="00956B96">
        <w:rPr>
          <w:rFonts w:ascii="Simplified Arabic" w:eastAsia="Aptos" w:hAnsi="Simplified Arabic" w:cs="Simplified Arabic"/>
          <w:kern w:val="0"/>
          <w:rtl/>
          <w:lang w:val="en-GB"/>
          <w14:ligatures w14:val="none"/>
        </w:rPr>
        <w:t xml:space="preserve"> </w:t>
      </w:r>
      <w:r w:rsidR="00012C8D" w:rsidRPr="00956B96">
        <w:rPr>
          <w:rFonts w:ascii="Simplified Arabic" w:eastAsia="Aptos" w:hAnsi="Simplified Arabic" w:cs="Simplified Arabic" w:hint="cs"/>
          <w:kern w:val="0"/>
          <w:rtl/>
          <w:lang w:val="en-GB"/>
          <w14:ligatures w14:val="none"/>
        </w:rPr>
        <w:t>القابضة"</w:t>
      </w:r>
      <w:r w:rsidR="005077B0" w:rsidRPr="00956B96">
        <w:rPr>
          <w:rFonts w:ascii="Simplified Arabic" w:eastAsia="Aptos" w:hAnsi="Simplified Arabic" w:cs="Simplified Arabic"/>
          <w:kern w:val="0"/>
          <w:rtl/>
          <w:lang w:val="en-GB"/>
          <w14:ligatures w14:val="none"/>
        </w:rPr>
        <w:t xml:space="preserve"> </w:t>
      </w:r>
      <w:r w:rsidR="0027191B" w:rsidRPr="00956B96">
        <w:rPr>
          <w:rFonts w:ascii="Simplified Arabic" w:eastAsia="Aptos" w:hAnsi="Simplified Arabic" w:cs="Simplified Arabic" w:hint="cs"/>
          <w:kern w:val="0"/>
          <w:rtl/>
          <w:lang w:val="en-GB"/>
          <w14:ligatures w14:val="none"/>
        </w:rPr>
        <w:t>التي انطلقت لتوها</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في</w:t>
      </w:r>
      <w:r w:rsidR="005077B0" w:rsidRPr="00956B96">
        <w:rPr>
          <w:rFonts w:ascii="Simplified Arabic" w:eastAsia="Aptos" w:hAnsi="Simplified Arabic" w:cs="Simplified Arabic"/>
          <w:kern w:val="0"/>
          <w:rtl/>
          <w:lang w:val="en-GB"/>
          <w14:ligatures w14:val="none"/>
        </w:rPr>
        <w:t xml:space="preserve"> </w:t>
      </w:r>
      <w:r w:rsidR="00356CB2" w:rsidRPr="00956B96">
        <w:rPr>
          <w:rFonts w:ascii="Simplified Arabic" w:eastAsia="Aptos" w:hAnsi="Simplified Arabic" w:cs="Simplified Arabic" w:hint="cs"/>
          <w:kern w:val="0"/>
          <w:rtl/>
          <w:lang w:val="en-GB"/>
          <w14:ligatures w14:val="none"/>
        </w:rPr>
        <w:t>مسيرتها</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لتمكين</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شركات</w:t>
      </w:r>
      <w:r w:rsidR="00356CB2" w:rsidRPr="00956B96">
        <w:rPr>
          <w:rFonts w:ascii="Simplified Arabic" w:eastAsia="Aptos" w:hAnsi="Simplified Arabic" w:cs="Simplified Arabic" w:hint="cs"/>
          <w:kern w:val="0"/>
          <w:rtl/>
          <w:lang w:val="en-GB"/>
          <w14:ligatures w14:val="none"/>
        </w:rPr>
        <w:t xml:space="preserve"> الأعمال</w:t>
      </w:r>
      <w:r w:rsidR="005077B0" w:rsidRPr="00956B96">
        <w:rPr>
          <w:rFonts w:ascii="Simplified Arabic" w:eastAsia="Aptos" w:hAnsi="Simplified Arabic" w:cs="Simplified Arabic"/>
          <w:kern w:val="0"/>
          <w:rtl/>
          <w:lang w:val="en-GB"/>
          <w14:ligatures w14:val="none"/>
        </w:rPr>
        <w:t xml:space="preserve"> </w:t>
      </w:r>
      <w:r w:rsidR="00356CB2" w:rsidRPr="00956B96">
        <w:rPr>
          <w:rFonts w:ascii="Simplified Arabic" w:eastAsia="Aptos" w:hAnsi="Simplified Arabic" w:cs="Simplified Arabic" w:hint="cs"/>
          <w:kern w:val="0"/>
          <w:rtl/>
          <w:lang w:val="en-GB"/>
          <w14:ligatures w14:val="none"/>
        </w:rPr>
        <w:t>بمختلف أحجامها</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من</w:t>
      </w:r>
      <w:r w:rsidR="00356CB2" w:rsidRPr="00956B96">
        <w:rPr>
          <w:rFonts w:ascii="Simplified Arabic" w:eastAsia="Aptos" w:hAnsi="Simplified Arabic" w:cs="Simplified Arabic" w:hint="cs"/>
          <w:kern w:val="0"/>
          <w:rtl/>
          <w:lang w:val="en-GB"/>
          <w14:ligatures w14:val="none"/>
        </w:rPr>
        <w:t xml:space="preserve"> تحقيق التطور</w:t>
      </w:r>
      <w:r w:rsidR="005077B0" w:rsidRPr="00956B96">
        <w:rPr>
          <w:rFonts w:ascii="Simplified Arabic" w:eastAsia="Aptos" w:hAnsi="Simplified Arabic" w:cs="Simplified Arabic"/>
          <w:kern w:val="0"/>
          <w:rtl/>
          <w:lang w:val="en-GB"/>
          <w14:ligatures w14:val="none"/>
        </w:rPr>
        <w:t xml:space="preserve"> </w:t>
      </w:r>
      <w:r w:rsidR="00356CB2" w:rsidRPr="00956B96">
        <w:rPr>
          <w:rFonts w:ascii="Simplified Arabic" w:eastAsia="Aptos" w:hAnsi="Simplified Arabic" w:cs="Simplified Arabic" w:hint="cs"/>
          <w:kern w:val="0"/>
          <w:rtl/>
          <w:lang w:val="en-GB"/>
          <w14:ligatures w14:val="none"/>
        </w:rPr>
        <w:t>و</w:t>
      </w:r>
      <w:r w:rsidR="005077B0" w:rsidRPr="00956B96">
        <w:rPr>
          <w:rFonts w:ascii="Simplified Arabic" w:eastAsia="Aptos" w:hAnsi="Simplified Arabic" w:cs="Simplified Arabic" w:hint="cs"/>
          <w:kern w:val="0"/>
          <w:rtl/>
          <w:lang w:val="en-GB"/>
          <w14:ligatures w14:val="none"/>
        </w:rPr>
        <w:t>الازدهار</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في</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w:t>
      </w:r>
      <w:r w:rsidR="00356CB2" w:rsidRPr="00956B96">
        <w:rPr>
          <w:rFonts w:ascii="Simplified Arabic" w:eastAsia="Aptos" w:hAnsi="Simplified Arabic" w:cs="Simplified Arabic" w:hint="cs"/>
          <w:kern w:val="0"/>
          <w:rtl/>
          <w:lang w:val="en-GB"/>
          <w14:ligatures w14:val="none"/>
        </w:rPr>
        <w:t>أسواق</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الدولية</w:t>
      </w:r>
      <w:r w:rsidR="00666741" w:rsidRPr="00956B96">
        <w:rPr>
          <w:rFonts w:ascii="Simplified Arabic" w:eastAsia="Aptos" w:hAnsi="Simplified Arabic" w:cs="Simplified Arabic" w:hint="cs"/>
          <w:kern w:val="0"/>
          <w:rtl/>
          <w:lang w:val="en-GB"/>
          <w14:ligatures w14:val="none"/>
        </w:rPr>
        <w:t>،</w:t>
      </w:r>
      <w:r w:rsidR="005077B0" w:rsidRPr="00956B96">
        <w:rPr>
          <w:rFonts w:ascii="Simplified Arabic" w:eastAsia="Aptos" w:hAnsi="Simplified Arabic" w:cs="Simplified Arabic"/>
          <w:kern w:val="0"/>
          <w:rtl/>
          <w:lang w:val="en-GB"/>
          <w14:ligatures w14:val="none"/>
        </w:rPr>
        <w:t xml:space="preserve"> </w:t>
      </w:r>
      <w:r w:rsidR="001A0A06" w:rsidRPr="00956B96">
        <w:rPr>
          <w:rFonts w:ascii="Simplified Arabic" w:eastAsia="Aptos" w:hAnsi="Simplified Arabic" w:cs="Simplified Arabic" w:hint="cs"/>
          <w:kern w:val="0"/>
          <w:rtl/>
          <w:lang w:val="en-GB"/>
          <w14:ligatures w14:val="none"/>
        </w:rPr>
        <w:t xml:space="preserve">حيث ستعمل الشركة، </w:t>
      </w:r>
      <w:r w:rsidR="005077B0" w:rsidRPr="00956B96">
        <w:rPr>
          <w:rFonts w:ascii="Simplified Arabic" w:eastAsia="Aptos" w:hAnsi="Simplified Arabic" w:cs="Simplified Arabic" w:hint="cs"/>
          <w:kern w:val="0"/>
          <w:rtl/>
          <w:lang w:val="en-GB"/>
          <w14:ligatures w14:val="none"/>
        </w:rPr>
        <w:t>من</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خلال</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استراتيجية</w:t>
      </w:r>
      <w:r w:rsidR="001A0A06" w:rsidRPr="00956B96">
        <w:rPr>
          <w:rFonts w:ascii="Simplified Arabic" w:eastAsia="Aptos" w:hAnsi="Simplified Arabic" w:cs="Simplified Arabic" w:hint="cs"/>
          <w:kern w:val="0"/>
          <w:rtl/>
          <w:lang w:val="en-GB"/>
          <w14:ligatures w14:val="none"/>
        </w:rPr>
        <w:t xml:space="preserve"> "اتفاقيات الشراكة الاقتصادية الشاملة"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في</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دولة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الإمارات،</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للاستفادة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من</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أحدث</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التقنيات</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والحلول</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التجارية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الشاملة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لتسهيل</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التجارة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السلسة</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عبر</w:t>
      </w:r>
      <w:r w:rsidR="005077B0" w:rsidRPr="00956B96">
        <w:rPr>
          <w:rFonts w:ascii="Simplified Arabic" w:eastAsia="Aptos" w:hAnsi="Simplified Arabic" w:cs="Simplified Arabic"/>
          <w:kern w:val="0"/>
          <w:rtl/>
          <w:lang w:val="en-GB"/>
          <w14:ligatures w14:val="none"/>
        </w:rPr>
        <w:t xml:space="preserve"> </w:t>
      </w:r>
      <w:r w:rsidR="005077B0" w:rsidRPr="00956B96">
        <w:rPr>
          <w:rFonts w:ascii="Simplified Arabic" w:eastAsia="Aptos" w:hAnsi="Simplified Arabic" w:cs="Simplified Arabic" w:hint="cs"/>
          <w:kern w:val="0"/>
          <w:rtl/>
          <w:lang w:val="en-GB"/>
          <w14:ligatures w14:val="none"/>
        </w:rPr>
        <w:t>الحدود</w:t>
      </w:r>
      <w:r w:rsidR="005077B0" w:rsidRPr="00956B96">
        <w:rPr>
          <w:rFonts w:ascii="Simplified Arabic" w:eastAsia="Aptos" w:hAnsi="Simplified Arabic" w:cs="Simplified Arabic"/>
          <w:kern w:val="0"/>
          <w:rtl/>
          <w:lang w:val="en-GB"/>
          <w14:ligatures w14:val="none"/>
        </w:rPr>
        <w:t>.</w:t>
      </w:r>
      <w:r w:rsidR="006A222C" w:rsidRPr="00956B96">
        <w:rPr>
          <w:rFonts w:ascii="Simplified Arabic" w:eastAsia="Aptos" w:hAnsi="Simplified Arabic" w:cs="Simplified Arabic" w:hint="cs"/>
          <w:kern w:val="0"/>
          <w:rtl/>
          <w:lang w:val="en-GB"/>
          <w14:ligatures w14:val="none"/>
        </w:rPr>
        <w:t>"</w:t>
      </w:r>
    </w:p>
    <w:p w14:paraId="542572E6" w14:textId="77777777" w:rsidR="00956B96" w:rsidRPr="00956B96" w:rsidRDefault="00956B96" w:rsidP="00956B96">
      <w:pPr>
        <w:bidi/>
        <w:jc w:val="both"/>
        <w:rPr>
          <w:rFonts w:ascii="Simplified Arabic" w:eastAsia="Aptos" w:hAnsi="Simplified Arabic" w:cs="Simplified Arabic"/>
          <w:kern w:val="0"/>
          <w:rtl/>
          <w:lang w:val="en-GB"/>
          <w14:ligatures w14:val="none"/>
        </w:rPr>
      </w:pPr>
    </w:p>
    <w:p w14:paraId="39E58879" w14:textId="17130DC1" w:rsidR="00845DFE" w:rsidRPr="00956B96" w:rsidRDefault="006A222C" w:rsidP="006A222C">
      <w:pPr>
        <w:bidi/>
        <w:jc w:val="center"/>
        <w:rPr>
          <w:rFonts w:ascii="Simplified Arabic" w:eastAsia="Aptos" w:hAnsi="Simplified Arabic" w:cs="Simplified Arabic"/>
          <w:b/>
          <w:bCs/>
          <w:kern w:val="0"/>
          <w:rtl/>
          <w14:ligatures w14:val="none"/>
        </w:rPr>
      </w:pPr>
      <w:r w:rsidRPr="00956B96">
        <w:rPr>
          <w:rFonts w:ascii="Simplified Arabic" w:eastAsia="Aptos" w:hAnsi="Simplified Arabic" w:cs="Simplified Arabic" w:hint="cs"/>
          <w:b/>
          <w:bCs/>
          <w:kern w:val="0"/>
          <w:rtl/>
          <w14:ligatures w14:val="none"/>
        </w:rPr>
        <w:t xml:space="preserve">-انتهى- </w:t>
      </w:r>
    </w:p>
    <w:p w14:paraId="019A641D" w14:textId="0BD765E4" w:rsidR="003E2445" w:rsidRDefault="003E2445" w:rsidP="003E2445">
      <w:pPr>
        <w:bidi/>
        <w:jc w:val="both"/>
        <w:rPr>
          <w:rFonts w:ascii="Simplified Arabic" w:eastAsia="Aptos" w:hAnsi="Simplified Arabic" w:cs="Simplified Arabic"/>
          <w:kern w:val="0"/>
          <w:sz w:val="26"/>
          <w:szCs w:val="26"/>
          <w:lang w:val="en-US"/>
          <w14:ligatures w14:val="none"/>
        </w:rPr>
      </w:pPr>
    </w:p>
    <w:p w14:paraId="42CA2511" w14:textId="77777777" w:rsidR="00D943FD" w:rsidRDefault="00D943FD" w:rsidP="00D943FD">
      <w:pPr>
        <w:bidi/>
        <w:jc w:val="both"/>
        <w:rPr>
          <w:rFonts w:ascii="Simplified Arabic" w:eastAsia="Aptos" w:hAnsi="Simplified Arabic" w:cs="Simplified Arabic"/>
          <w:kern w:val="0"/>
          <w:sz w:val="26"/>
          <w:szCs w:val="26"/>
          <w:lang w:val="en-US"/>
          <w14:ligatures w14:val="none"/>
        </w:rPr>
      </w:pPr>
    </w:p>
    <w:p w14:paraId="042D2AF8" w14:textId="77777777" w:rsidR="00D943FD" w:rsidRPr="00D943FD" w:rsidRDefault="00D943FD" w:rsidP="00D943FD">
      <w:pPr>
        <w:bidi/>
        <w:jc w:val="both"/>
        <w:rPr>
          <w:rFonts w:ascii="Simplified Arabic" w:eastAsia="Aptos" w:hAnsi="Simplified Arabic" w:cs="Simplified Arabic"/>
          <w:kern w:val="0"/>
          <w:sz w:val="26"/>
          <w:szCs w:val="26"/>
          <w:lang w:val="en-US"/>
          <w14:ligatures w14:val="none"/>
        </w:rPr>
      </w:pPr>
    </w:p>
    <w:p w14:paraId="7EF41F8E" w14:textId="77777777" w:rsidR="00956B96" w:rsidRPr="00956B96" w:rsidRDefault="00956B96" w:rsidP="00956B96">
      <w:pPr>
        <w:bidi/>
        <w:jc w:val="both"/>
        <w:rPr>
          <w:rFonts w:ascii="Simplified Arabic" w:eastAsia="Aptos" w:hAnsi="Simplified Arabic" w:cs="Simplified Arabic"/>
          <w:b/>
          <w:bCs/>
          <w:kern w:val="0"/>
          <w:sz w:val="22"/>
          <w:szCs w:val="22"/>
          <w:lang w:val="en-US"/>
          <w14:ligatures w14:val="none"/>
        </w:rPr>
      </w:pPr>
      <w:r w:rsidRPr="00956B96">
        <w:rPr>
          <w:rFonts w:ascii="Simplified Arabic" w:eastAsia="Aptos" w:hAnsi="Simplified Arabic" w:cs="Simplified Arabic"/>
          <w:b/>
          <w:bCs/>
          <w:kern w:val="0"/>
          <w:sz w:val="22"/>
          <w:szCs w:val="22"/>
          <w:rtl/>
          <w14:ligatures w14:val="none"/>
        </w:rPr>
        <w:t>نبذة عن الشركة العالمية القابضة</w:t>
      </w:r>
    </w:p>
    <w:p w14:paraId="766B7D13" w14:textId="77777777" w:rsidR="00956B96" w:rsidRPr="00956B96" w:rsidRDefault="00956B96" w:rsidP="00956B96">
      <w:pPr>
        <w:bidi/>
        <w:jc w:val="both"/>
        <w:rPr>
          <w:rFonts w:ascii="Simplified Arabic" w:eastAsia="Aptos" w:hAnsi="Simplified Arabic" w:cs="Simplified Arabic"/>
          <w:kern w:val="0"/>
          <w:sz w:val="22"/>
          <w:szCs w:val="22"/>
          <w:lang w:val="en-GB"/>
          <w14:ligatures w14:val="none"/>
        </w:rPr>
      </w:pPr>
      <w:r w:rsidRPr="00956B96">
        <w:rPr>
          <w:rFonts w:ascii="Simplified Arabic" w:eastAsia="Aptos" w:hAnsi="Simplified Arabic" w:cs="Simplified Arabic"/>
          <w:kern w:val="0"/>
          <w:sz w:val="22"/>
          <w:szCs w:val="22"/>
          <w:rtl/>
          <w14:ligatures w14:val="none"/>
        </w:rPr>
        <w:t>تأسست الشركة العالمية القابضة في عام 1998 كجزء من مبادرة لتنويع وتطوير قطاعات الأعمال غير النفطية في دولة الإمارات العربية المتحدة، ونمت لتصبح الشركة القابضة المدرجة الأكثر قيمة في الشرق الأوسط بقيمة سوقية تبلغ 895 مليار درهم إماراتي كما في 30 يونيو 2024. تسعى الشركة إلى تنفيذ مبادرات الاستدامة والابتكار والتنويع الاقتصادي عبر ما يُعد الآن إحدى أكبر التكتلات في المنطقة. تم إدراج الشركة في مؤشر فوتسي سوق أبوظبي للأوراق المالية 15 «فاداكس 15»،</w:t>
      </w:r>
      <w:r w:rsidRPr="00956B96">
        <w:rPr>
          <w:rFonts w:ascii="Simplified Arabic" w:eastAsia="Aptos" w:hAnsi="Simplified Arabic" w:cs="Simplified Arabic"/>
          <w:kern w:val="0"/>
          <w:sz w:val="22"/>
          <w:szCs w:val="22"/>
          <w:lang w:val="en-US"/>
          <w14:ligatures w14:val="none"/>
        </w:rPr>
        <w:t xml:space="preserve"> </w:t>
      </w:r>
      <w:r w:rsidRPr="00956B96">
        <w:rPr>
          <w:rFonts w:ascii="Simplified Arabic" w:eastAsia="Aptos" w:hAnsi="Simplified Arabic" w:cs="Simplified Arabic"/>
          <w:kern w:val="0"/>
          <w:sz w:val="22"/>
          <w:szCs w:val="22"/>
          <w:rtl/>
          <w14:ligatures w14:val="none"/>
        </w:rPr>
        <w:t>والذي يمثل أكبر 15 شركة وأكثرها سيولة في سوق أبو ظبي للأوراق المالية.</w:t>
      </w:r>
    </w:p>
    <w:p w14:paraId="14AA30B9" w14:textId="77777777" w:rsidR="00956B96" w:rsidRPr="00956B96" w:rsidRDefault="00956B96" w:rsidP="00956B96">
      <w:pPr>
        <w:bidi/>
        <w:jc w:val="both"/>
        <w:rPr>
          <w:rFonts w:ascii="Simplified Arabic" w:eastAsia="Aptos" w:hAnsi="Simplified Arabic" w:cs="Simplified Arabic"/>
          <w:kern w:val="0"/>
          <w:sz w:val="22"/>
          <w:szCs w:val="22"/>
          <w:rtl/>
          <w:lang w:bidi="ar-AE"/>
          <w14:ligatures w14:val="none"/>
        </w:rPr>
      </w:pPr>
      <w:r w:rsidRPr="00956B96">
        <w:rPr>
          <w:rFonts w:ascii="Simplified Arabic" w:eastAsia="Aptos" w:hAnsi="Simplified Arabic" w:cs="Simplified Arabic"/>
          <w:kern w:val="0"/>
          <w:sz w:val="22"/>
          <w:szCs w:val="22"/>
          <w:rtl/>
          <w14:ligatures w14:val="none"/>
        </w:rPr>
        <w:t>لدى الشركة العالمية القابضة</w:t>
      </w:r>
      <w:r w:rsidRPr="00956B96">
        <w:rPr>
          <w:rFonts w:ascii="Simplified Arabic" w:eastAsia="Aptos" w:hAnsi="Simplified Arabic" w:cs="Simplified Arabic"/>
          <w:kern w:val="0"/>
          <w:sz w:val="22"/>
          <w:szCs w:val="22"/>
          <w:lang w:val="en-US"/>
          <w14:ligatures w14:val="none"/>
        </w:rPr>
        <w:t xml:space="preserve"> </w:t>
      </w:r>
      <w:r w:rsidRPr="00956B96">
        <w:rPr>
          <w:rFonts w:ascii="Simplified Arabic" w:eastAsia="Aptos" w:hAnsi="Simplified Arabic" w:cs="Simplified Arabic"/>
          <w:kern w:val="0"/>
          <w:sz w:val="22"/>
          <w:szCs w:val="22"/>
          <w:rtl/>
          <w14:ligatures w14:val="none"/>
        </w:rPr>
        <w:t>هدف واضح يتمثل في تعزيز محفظتها من خلال عمليات الاستحواذ والاستثمارات الاستراتيجية ودمج الأعمال. تسعى الشركة العالمية القابضة،</w:t>
      </w:r>
      <w:r w:rsidRPr="00956B96">
        <w:rPr>
          <w:rFonts w:ascii="Simplified Arabic" w:eastAsia="Aptos" w:hAnsi="Simplified Arabic" w:cs="Simplified Arabic"/>
          <w:kern w:val="0"/>
          <w:sz w:val="22"/>
          <w:szCs w:val="22"/>
          <w:lang w:val="en-US"/>
          <w14:ligatures w14:val="none"/>
        </w:rPr>
        <w:t xml:space="preserve"> </w:t>
      </w:r>
      <w:r w:rsidRPr="00956B96">
        <w:rPr>
          <w:rFonts w:ascii="Simplified Arabic" w:eastAsia="Aptos" w:hAnsi="Simplified Arabic" w:cs="Simplified Arabic"/>
          <w:kern w:val="0"/>
          <w:sz w:val="22"/>
          <w:szCs w:val="22"/>
          <w:rtl/>
          <w14:ligatures w14:val="none"/>
        </w:rPr>
        <w:t>التي تضم أكثر من 1000 شركة تابعة، إلى توسيع وتنويع ممتلكاتها عبر عدد متزايد من القطاعات، بما في ذلك إدارة أصول الرعاية الصحية، العقارات والبناء، البحرية والتجريف، تكنولوجيا المعلومات والاتصالات، الخدمات المالية، إنتاج الأغذية والخدمات، المرافق، والخدمات.</w:t>
      </w:r>
    </w:p>
    <w:p w14:paraId="2BA84C50" w14:textId="78107391" w:rsidR="00956B96" w:rsidRPr="00956B96" w:rsidRDefault="00956B96" w:rsidP="00956B96">
      <w:pPr>
        <w:bidi/>
        <w:jc w:val="both"/>
        <w:rPr>
          <w:rFonts w:ascii="Simplified Arabic" w:eastAsia="Aptos" w:hAnsi="Simplified Arabic" w:cs="Simplified Arabic"/>
          <w:kern w:val="0"/>
          <w:sz w:val="22"/>
          <w:szCs w:val="22"/>
          <w:lang w:val="en-US"/>
          <w14:ligatures w14:val="none"/>
        </w:rPr>
      </w:pPr>
      <w:r w:rsidRPr="00956B96">
        <w:rPr>
          <w:rFonts w:ascii="Simplified Arabic" w:eastAsia="Aptos" w:hAnsi="Simplified Arabic" w:cs="Simplified Arabic"/>
          <w:kern w:val="0"/>
          <w:sz w:val="22"/>
          <w:szCs w:val="22"/>
          <w:rtl/>
          <w14:ligatures w14:val="none"/>
        </w:rPr>
        <w:t>من خلال إستراتيجية أساسية لتعزيز قيمة المساهمين وتحقيق النمو، تقود الشركة العالمية القابضة التآزر التشغيلي وتعظم كفاءات التكلفة عبر جميع القطاعات، وتواصل أيضًا تقييم فرص الاستثمار من خلال الملكية المباشرة والدخول في شراكات داخل الإمارات العربية المتحدة وخارجها. مع تغير العالم وظهور فرص جديدة، تستمر الشركة العالمية القابضة في التركيز على المرونة والابتكار وإعادة تحديد أهداف السوق لنفسها وعملائها وشركائها.</w:t>
      </w:r>
    </w:p>
    <w:p w14:paraId="728458F9" w14:textId="77777777" w:rsidR="00956B96" w:rsidRPr="00956B96" w:rsidRDefault="0063575C" w:rsidP="00D943FD">
      <w:pPr>
        <w:bidi/>
        <w:rPr>
          <w:rFonts w:ascii="Simplified Arabic" w:eastAsia="Aptos" w:hAnsi="Simplified Arabic" w:cs="Simplified Arabic"/>
          <w:kern w:val="0"/>
          <w:sz w:val="22"/>
          <w:szCs w:val="22"/>
          <w:rtl/>
          <w:lang w:bidi="ar-AE"/>
          <w14:ligatures w14:val="none"/>
        </w:rPr>
      </w:pPr>
      <w:hyperlink r:id="rId7" w:history="1">
        <w:r w:rsidR="00956B96" w:rsidRPr="00956B96">
          <w:rPr>
            <w:rStyle w:val="Hyperlink"/>
            <w:rFonts w:ascii="Simplified Arabic" w:eastAsia="Aptos" w:hAnsi="Simplified Arabic" w:cs="Simplified Arabic"/>
            <w:kern w:val="0"/>
            <w:sz w:val="22"/>
            <w:szCs w:val="22"/>
            <w:lang w:val="en-US"/>
            <w14:ligatures w14:val="none"/>
          </w:rPr>
          <w:t>www.ihcuae.com</w:t>
        </w:r>
      </w:hyperlink>
    </w:p>
    <w:p w14:paraId="5A564656" w14:textId="77777777" w:rsidR="00956B96" w:rsidRDefault="00956B96" w:rsidP="00956B96">
      <w:pPr>
        <w:bidi/>
        <w:jc w:val="both"/>
        <w:rPr>
          <w:rFonts w:ascii="Simplified Arabic" w:eastAsia="Aptos" w:hAnsi="Simplified Arabic" w:cs="Simplified Arabic"/>
          <w:i/>
          <w:iCs/>
          <w:kern w:val="0"/>
          <w:sz w:val="22"/>
          <w:szCs w:val="22"/>
          <w:rtl/>
          <w:lang w:val="en-US"/>
          <w14:ligatures w14:val="none"/>
        </w:rPr>
      </w:pPr>
    </w:p>
    <w:p w14:paraId="458B2B73" w14:textId="77777777" w:rsidR="00956B96" w:rsidRPr="00956B96" w:rsidRDefault="00956B96" w:rsidP="00956B96">
      <w:pPr>
        <w:bidi/>
        <w:jc w:val="both"/>
        <w:rPr>
          <w:rFonts w:ascii="Simplified Arabic" w:eastAsia="Aptos" w:hAnsi="Simplified Arabic" w:cs="Simplified Arabic"/>
          <w:b/>
          <w:bCs/>
          <w:kern w:val="0"/>
          <w:sz w:val="22"/>
          <w:szCs w:val="22"/>
          <w:lang w:val="en-GB"/>
          <w14:ligatures w14:val="none"/>
        </w:rPr>
      </w:pPr>
      <w:r w:rsidRPr="00956B96">
        <w:rPr>
          <w:rFonts w:ascii="Simplified Arabic" w:eastAsia="Aptos" w:hAnsi="Simplified Arabic" w:cs="Simplified Arabic"/>
          <w:b/>
          <w:bCs/>
          <w:kern w:val="0"/>
          <w:sz w:val="22"/>
          <w:szCs w:val="22"/>
          <w:rtl/>
          <w:lang w:val="en-US"/>
          <w14:ligatures w14:val="none"/>
        </w:rPr>
        <w:t>نبذة عن روريكس القابضة</w:t>
      </w:r>
    </w:p>
    <w:p w14:paraId="070EAC61" w14:textId="77777777" w:rsidR="00956B96" w:rsidRPr="00956B96" w:rsidRDefault="00956B96" w:rsidP="00956B96">
      <w:pPr>
        <w:bidi/>
        <w:jc w:val="both"/>
        <w:rPr>
          <w:rFonts w:ascii="Simplified Arabic" w:eastAsia="Aptos" w:hAnsi="Simplified Arabic" w:cs="Simplified Arabic"/>
          <w:kern w:val="0"/>
          <w:sz w:val="22"/>
          <w:szCs w:val="22"/>
          <w:rtl/>
          <w:lang w:val="en-US" w:bidi="ar-AE"/>
          <w14:ligatures w14:val="none"/>
        </w:rPr>
      </w:pPr>
      <w:r w:rsidRPr="00956B96">
        <w:rPr>
          <w:rFonts w:ascii="Simplified Arabic" w:eastAsia="Aptos" w:hAnsi="Simplified Arabic" w:cs="Simplified Arabic"/>
          <w:kern w:val="0"/>
          <w:sz w:val="22"/>
          <w:szCs w:val="22"/>
          <w:rtl/>
          <w:lang w:val="en-US" w:bidi="ar-AE"/>
          <w14:ligatures w14:val="none"/>
        </w:rPr>
        <w:t>تكرس روريكس القابضة، وهي شركة تابعة للشركة العالمية القابضة / سيريوس العالمية القابضة، جهودها لإحداث تغييرات جذرية في قطاعات التمويل التجاري والاستشارات وتبادل السلع والتأمين التجاري، حيث تأسست الشركة وفق رؤية استراتيجية تهدف إلى تبسيط التجارة العالمية وتعزيز التدفقات الاستثمارية عبر الاستفادة من التقنيات المتطورة والحلول الشاملة لمساعدة الشركات بمختلف أحجامها على التطور والازدهار ودفع عجلة النمو الاقتصادي المستدام والوصول إلى الأسواق العالمية.</w:t>
      </w:r>
    </w:p>
    <w:p w14:paraId="3AEC5862" w14:textId="6E09FD2D" w:rsidR="00956B96" w:rsidRDefault="0063575C" w:rsidP="00956B96">
      <w:pPr>
        <w:bidi/>
        <w:jc w:val="both"/>
        <w:rPr>
          <w:rFonts w:ascii="Simplified Arabic" w:eastAsia="Aptos" w:hAnsi="Simplified Arabic" w:cs="Simplified Arabic"/>
          <w:kern w:val="0"/>
          <w:sz w:val="22"/>
          <w:szCs w:val="22"/>
          <w:lang w:val="en-US" w:bidi="ar-AE"/>
          <w14:ligatures w14:val="none"/>
        </w:rPr>
      </w:pPr>
      <w:hyperlink r:id="rId8" w:history="1">
        <w:r w:rsidRPr="003E0895">
          <w:rPr>
            <w:rStyle w:val="Hyperlink"/>
            <w:rFonts w:ascii="Simplified Arabic" w:eastAsia="Aptos" w:hAnsi="Simplified Arabic" w:cs="Simplified Arabic"/>
            <w:kern w:val="0"/>
            <w:sz w:val="22"/>
            <w:szCs w:val="22"/>
            <w:lang w:val="en-US" w:bidi="ar-AE"/>
            <w14:ligatures w14:val="none"/>
          </w:rPr>
          <w:t>www.rorix.com</w:t>
        </w:r>
      </w:hyperlink>
    </w:p>
    <w:p w14:paraId="68DBA558" w14:textId="77777777" w:rsidR="00D943FD" w:rsidRDefault="00D943FD" w:rsidP="00D943FD">
      <w:pPr>
        <w:bidi/>
        <w:jc w:val="both"/>
        <w:rPr>
          <w:rFonts w:ascii="Simplified Arabic" w:eastAsia="Aptos" w:hAnsi="Simplified Arabic" w:cs="Simplified Arabic"/>
          <w:i/>
          <w:iCs/>
          <w:kern w:val="0"/>
          <w:sz w:val="22"/>
          <w:szCs w:val="22"/>
          <w:lang w:val="en-US" w:bidi="ar-AE"/>
          <w14:ligatures w14:val="none"/>
        </w:rPr>
      </w:pPr>
    </w:p>
    <w:p w14:paraId="6E0AF184" w14:textId="77777777" w:rsidR="00D943FD" w:rsidRDefault="00D943FD" w:rsidP="00D943FD">
      <w:pPr>
        <w:bidi/>
        <w:jc w:val="both"/>
        <w:rPr>
          <w:rFonts w:ascii="Simplified Arabic" w:eastAsia="Aptos" w:hAnsi="Simplified Arabic" w:cs="Simplified Arabic"/>
          <w:i/>
          <w:iCs/>
          <w:kern w:val="0"/>
          <w:sz w:val="22"/>
          <w:szCs w:val="22"/>
          <w:lang w:val="en-US" w:bidi="ar-AE"/>
          <w14:ligatures w14:val="none"/>
        </w:rPr>
      </w:pPr>
    </w:p>
    <w:p w14:paraId="1D40F081" w14:textId="77777777" w:rsidR="00D943FD" w:rsidRPr="00956B96" w:rsidRDefault="00D943FD" w:rsidP="00D943FD">
      <w:pPr>
        <w:bidi/>
        <w:jc w:val="both"/>
        <w:rPr>
          <w:rFonts w:ascii="Simplified Arabic" w:eastAsia="Aptos" w:hAnsi="Simplified Arabic" w:cs="Simplified Arabic"/>
          <w:i/>
          <w:iCs/>
          <w:kern w:val="0"/>
          <w:sz w:val="22"/>
          <w:szCs w:val="22"/>
          <w:lang w:val="en-US" w:bidi="ar-AE"/>
          <w14:ligatures w14:val="none"/>
        </w:rPr>
      </w:pPr>
    </w:p>
    <w:p w14:paraId="3AD53113" w14:textId="77777777" w:rsidR="00956B96" w:rsidRPr="00956B96" w:rsidRDefault="00956B96" w:rsidP="00956B96">
      <w:pPr>
        <w:bidi/>
        <w:jc w:val="both"/>
        <w:rPr>
          <w:rFonts w:ascii="Simplified Arabic" w:eastAsia="Aptos" w:hAnsi="Simplified Arabic" w:cs="Simplified Arabic"/>
          <w:b/>
          <w:bCs/>
          <w:kern w:val="0"/>
          <w:sz w:val="22"/>
          <w:szCs w:val="22"/>
          <w:lang w:val="en-US"/>
          <w14:ligatures w14:val="none"/>
        </w:rPr>
      </w:pPr>
      <w:r w:rsidRPr="00956B96">
        <w:rPr>
          <w:rFonts w:ascii="Simplified Arabic" w:eastAsia="Aptos" w:hAnsi="Simplified Arabic" w:cs="Simplified Arabic"/>
          <w:b/>
          <w:bCs/>
          <w:kern w:val="0"/>
          <w:sz w:val="22"/>
          <w:szCs w:val="22"/>
          <w:rtl/>
          <w14:ligatures w14:val="none"/>
        </w:rPr>
        <w:t>للمزيد من المعلومات الرجاء الاتصال بـ</w:t>
      </w:r>
    </w:p>
    <w:p w14:paraId="1FC88BF5" w14:textId="77777777" w:rsidR="00956B96" w:rsidRPr="00956B96" w:rsidRDefault="00956B96" w:rsidP="00956B96">
      <w:pPr>
        <w:bidi/>
        <w:jc w:val="both"/>
        <w:rPr>
          <w:rFonts w:ascii="Simplified Arabic" w:eastAsia="Aptos" w:hAnsi="Simplified Arabic" w:cs="Simplified Arabic"/>
          <w:kern w:val="0"/>
          <w:sz w:val="22"/>
          <w:szCs w:val="22"/>
          <w:lang w:val="en-US"/>
          <w14:ligatures w14:val="none"/>
        </w:rPr>
      </w:pPr>
      <w:r w:rsidRPr="00956B96">
        <w:rPr>
          <w:rFonts w:ascii="Simplified Arabic" w:eastAsia="Aptos" w:hAnsi="Simplified Arabic" w:cs="Simplified Arabic"/>
          <w:kern w:val="0"/>
          <w:sz w:val="22"/>
          <w:szCs w:val="22"/>
          <w:rtl/>
          <w14:ligatures w14:val="none"/>
        </w:rPr>
        <w:t xml:space="preserve">رواد خطار </w:t>
      </w:r>
    </w:p>
    <w:p w14:paraId="6BADF89D" w14:textId="77777777" w:rsidR="00956B96" w:rsidRPr="00956B96" w:rsidRDefault="00956B96" w:rsidP="00956B96">
      <w:pPr>
        <w:bidi/>
        <w:jc w:val="both"/>
        <w:rPr>
          <w:rFonts w:ascii="Simplified Arabic" w:eastAsia="Aptos" w:hAnsi="Simplified Arabic" w:cs="Simplified Arabic"/>
          <w:kern w:val="0"/>
          <w:sz w:val="22"/>
          <w:szCs w:val="22"/>
          <w:lang w:val="en-GB"/>
          <w14:ligatures w14:val="none"/>
        </w:rPr>
      </w:pPr>
      <w:r w:rsidRPr="00956B96">
        <w:rPr>
          <w:rFonts w:ascii="Simplified Arabic" w:eastAsia="Aptos" w:hAnsi="Simplified Arabic" w:cs="Simplified Arabic"/>
          <w:kern w:val="0"/>
          <w:sz w:val="22"/>
          <w:szCs w:val="22"/>
          <w:rtl/>
          <w14:ligatures w14:val="none"/>
        </w:rPr>
        <w:t>شركة ويبر شاندويك</w:t>
      </w:r>
      <w:r w:rsidRPr="00956B96">
        <w:rPr>
          <w:rFonts w:ascii="Simplified Arabic" w:eastAsia="Aptos" w:hAnsi="Simplified Arabic" w:cs="Simplified Arabic"/>
          <w:kern w:val="0"/>
          <w:sz w:val="22"/>
          <w:szCs w:val="22"/>
          <w:lang w:val="en-US"/>
          <w14:ligatures w14:val="none"/>
        </w:rPr>
        <w:t xml:space="preserve"> </w:t>
      </w:r>
    </w:p>
    <w:p w14:paraId="0C278B3C" w14:textId="77777777" w:rsidR="00956B96" w:rsidRPr="00956B96" w:rsidRDefault="00956B96" w:rsidP="00956B96">
      <w:pPr>
        <w:bidi/>
        <w:jc w:val="both"/>
        <w:rPr>
          <w:rFonts w:ascii="Simplified Arabic" w:eastAsia="Aptos" w:hAnsi="Simplified Arabic" w:cs="Simplified Arabic"/>
          <w:kern w:val="0"/>
          <w:sz w:val="22"/>
          <w:szCs w:val="22"/>
          <w:rtl/>
          <w:lang w:bidi="ar-AE"/>
          <w14:ligatures w14:val="none"/>
        </w:rPr>
      </w:pPr>
      <w:r w:rsidRPr="00956B96">
        <w:rPr>
          <w:rFonts w:ascii="Simplified Arabic" w:eastAsia="Aptos" w:hAnsi="Simplified Arabic" w:cs="Simplified Arabic"/>
          <w:kern w:val="0"/>
          <w:sz w:val="22"/>
          <w:szCs w:val="22"/>
          <w:lang w:val="en-US"/>
          <w14:ligatures w14:val="none"/>
        </w:rPr>
        <w:t>+971 56 336 2131</w:t>
      </w:r>
    </w:p>
    <w:p w14:paraId="0A64E998" w14:textId="744FA208" w:rsidR="00956B96" w:rsidRPr="00956B96" w:rsidRDefault="0063575C" w:rsidP="00956B96">
      <w:pPr>
        <w:bidi/>
        <w:jc w:val="both"/>
        <w:rPr>
          <w:rFonts w:ascii="Simplified Arabic" w:eastAsia="Aptos" w:hAnsi="Simplified Arabic" w:cs="Simplified Arabic"/>
          <w:kern w:val="0"/>
          <w:sz w:val="22"/>
          <w:szCs w:val="22"/>
          <w:rtl/>
          <w14:ligatures w14:val="none"/>
        </w:rPr>
      </w:pPr>
      <w:hyperlink r:id="rId9" w:history="1">
        <w:r w:rsidR="00956B96" w:rsidRPr="00956B96">
          <w:rPr>
            <w:rStyle w:val="Hyperlink"/>
            <w:rFonts w:ascii="Simplified Arabic" w:eastAsia="Aptos" w:hAnsi="Simplified Arabic" w:cs="Simplified Arabic"/>
            <w:kern w:val="0"/>
            <w:sz w:val="22"/>
            <w:szCs w:val="22"/>
            <w:lang w:val="en-US"/>
            <w14:ligatures w14:val="none"/>
          </w:rPr>
          <w:t>RKhattar@webershandwick.com</w:t>
        </w:r>
      </w:hyperlink>
      <w:r w:rsidR="00956B96" w:rsidRPr="00956B96">
        <w:rPr>
          <w:rFonts w:ascii="Simplified Arabic" w:eastAsia="Aptos" w:hAnsi="Simplified Arabic" w:cs="Simplified Arabic"/>
          <w:kern w:val="0"/>
          <w:sz w:val="22"/>
          <w:szCs w:val="22"/>
          <w:lang w:val="en-US"/>
          <w14:ligatures w14:val="none"/>
        </w:rPr>
        <w:t xml:space="preserve"> </w:t>
      </w:r>
    </w:p>
    <w:sectPr w:rsidR="00956B96" w:rsidRPr="00956B96" w:rsidSect="00D943FD">
      <w:headerReference w:type="default" r:id="rId10"/>
      <w:pgSz w:w="12240" w:h="15840"/>
      <w:pgMar w:top="24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CFF83" w14:textId="77777777" w:rsidR="007C0BAC" w:rsidRDefault="007C0BAC" w:rsidP="005522BD">
      <w:r>
        <w:separator/>
      </w:r>
    </w:p>
  </w:endnote>
  <w:endnote w:type="continuationSeparator" w:id="0">
    <w:p w14:paraId="60C717B9" w14:textId="77777777" w:rsidR="007C0BAC" w:rsidRDefault="007C0BAC" w:rsidP="0055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4840" w14:textId="77777777" w:rsidR="007C0BAC" w:rsidRDefault="007C0BAC" w:rsidP="005522BD">
      <w:r>
        <w:separator/>
      </w:r>
    </w:p>
  </w:footnote>
  <w:footnote w:type="continuationSeparator" w:id="0">
    <w:p w14:paraId="16DB98F6" w14:textId="77777777" w:rsidR="007C0BAC" w:rsidRDefault="007C0BAC" w:rsidP="0055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AAE4" w14:textId="32CA3EB1" w:rsidR="00C14AD7" w:rsidRPr="00D943FD" w:rsidRDefault="00D943FD" w:rsidP="00D943FD">
    <w:pPr>
      <w:pStyle w:val="Header"/>
      <w:jc w:val="right"/>
      <w:rPr>
        <w:sz w:val="16"/>
        <w:szCs w:val="16"/>
        <w:rtl/>
      </w:rPr>
    </w:pPr>
    <w:r w:rsidRPr="00D943FD">
      <w:rPr>
        <w:noProof/>
        <w:sz w:val="10"/>
        <w:szCs w:val="10"/>
      </w:rPr>
      <w:drawing>
        <wp:inline distT="0" distB="0" distL="0" distR="0" wp14:anchorId="78745A47" wp14:editId="694E23E2">
          <wp:extent cx="774844" cy="864973"/>
          <wp:effectExtent l="0" t="0" r="6350" b="0"/>
          <wp:docPr id="6" name="Picture 5">
            <a:extLst xmlns:a="http://schemas.openxmlformats.org/drawingml/2006/main">
              <a:ext uri="{FF2B5EF4-FFF2-40B4-BE49-F238E27FC236}">
                <a16:creationId xmlns:a16="http://schemas.microsoft.com/office/drawing/2014/main" id="{94DC1DD6-CCBD-DF20-9C2F-42B0B3A34A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4DC1DD6-CCBD-DF20-9C2F-42B0B3A34A15}"/>
                      </a:ext>
                    </a:extLst>
                  </pic:cNvPr>
                  <pic:cNvPicPr>
                    <a:picLocks noChangeAspect="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0" y="0"/>
                    <a:ext cx="775927" cy="866182"/>
                  </a:xfrm>
                  <a:prstGeom prst="rect">
                    <a:avLst/>
                  </a:prstGeom>
                </pic:spPr>
              </pic:pic>
            </a:graphicData>
          </a:graphic>
        </wp:inline>
      </w:drawing>
    </w:r>
    <w:r w:rsidRPr="00D943FD">
      <w:rPr>
        <w:sz w:val="10"/>
        <w:szCs w:val="10"/>
      </w:rPr>
      <w:br/>
    </w:r>
    <w:r w:rsidR="005522BD" w:rsidRPr="00D943FD">
      <w:rPr>
        <w:sz w:val="16"/>
        <w:szCs w:val="16"/>
      </w:rPr>
      <w:t xml:space="preserve">                                                                                                                           </w:t>
    </w:r>
  </w:p>
  <w:p w14:paraId="11343E8F" w14:textId="155E1FF2" w:rsidR="005522BD" w:rsidRPr="00C14AD7" w:rsidRDefault="00956B96" w:rsidP="00D943FD">
    <w:pPr>
      <w:pStyle w:val="Header"/>
      <w:bidi/>
    </w:pPr>
    <w:r>
      <w:rPr>
        <w:rFonts w:hint="cs"/>
        <w:b/>
        <w:bCs/>
        <w:rtl/>
      </w:rPr>
      <w:t xml:space="preserve"> </w:t>
    </w:r>
    <w:r w:rsidR="00C14AD7">
      <w:rPr>
        <w:rFonts w:hint="cs"/>
        <w:b/>
        <w:bCs/>
        <w:rtl/>
      </w:rPr>
      <w:t>خبر صحفي</w:t>
    </w:r>
    <w:r w:rsidR="005522BD" w:rsidRPr="00AA661C">
      <w:rPr>
        <w:rFonts w:ascii="Times New Roman" w:eastAsia="Times New Roman" w:hAnsi="Times New Roman" w:cs="Times New Roman"/>
        <w:b/>
        <w:bCs/>
        <w:noProof/>
      </w:rPr>
      <w:t xml:space="preserve"> </w:t>
    </w:r>
    <w:r w:rsidR="00D943FD">
      <w:rPr>
        <w:rFonts w:ascii="Times New Roman" w:eastAsia="Times New Roman" w:hAnsi="Times New Roman" w:cs="Times New Roman"/>
        <w:b/>
        <w:bCs/>
        <w:noProo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63"/>
    <w:rsid w:val="00012C8D"/>
    <w:rsid w:val="000330D2"/>
    <w:rsid w:val="0003378D"/>
    <w:rsid w:val="0004000F"/>
    <w:rsid w:val="00065060"/>
    <w:rsid w:val="000A2B23"/>
    <w:rsid w:val="000A690A"/>
    <w:rsid w:val="000D31C0"/>
    <w:rsid w:val="000E71BA"/>
    <w:rsid w:val="00104DFB"/>
    <w:rsid w:val="00130E36"/>
    <w:rsid w:val="00145190"/>
    <w:rsid w:val="00153531"/>
    <w:rsid w:val="0017517A"/>
    <w:rsid w:val="001A0A06"/>
    <w:rsid w:val="001B1E44"/>
    <w:rsid w:val="001B27AB"/>
    <w:rsid w:val="001B3F94"/>
    <w:rsid w:val="002012A3"/>
    <w:rsid w:val="00227FF6"/>
    <w:rsid w:val="0027191B"/>
    <w:rsid w:val="00281E96"/>
    <w:rsid w:val="002A3FB5"/>
    <w:rsid w:val="002B4789"/>
    <w:rsid w:val="002B5759"/>
    <w:rsid w:val="002C1390"/>
    <w:rsid w:val="00313F20"/>
    <w:rsid w:val="00330830"/>
    <w:rsid w:val="00343493"/>
    <w:rsid w:val="00356CB2"/>
    <w:rsid w:val="003B5AF5"/>
    <w:rsid w:val="003B7C68"/>
    <w:rsid w:val="003C33CA"/>
    <w:rsid w:val="003E2445"/>
    <w:rsid w:val="003E5B4E"/>
    <w:rsid w:val="00407A3C"/>
    <w:rsid w:val="0041451F"/>
    <w:rsid w:val="00427290"/>
    <w:rsid w:val="0046084B"/>
    <w:rsid w:val="004671B3"/>
    <w:rsid w:val="004A3613"/>
    <w:rsid w:val="004A536B"/>
    <w:rsid w:val="004C25B9"/>
    <w:rsid w:val="004D69FF"/>
    <w:rsid w:val="005077B0"/>
    <w:rsid w:val="005522BD"/>
    <w:rsid w:val="00554EF7"/>
    <w:rsid w:val="00566A1E"/>
    <w:rsid w:val="0057004F"/>
    <w:rsid w:val="00575C63"/>
    <w:rsid w:val="005D6415"/>
    <w:rsid w:val="005D660D"/>
    <w:rsid w:val="005E5343"/>
    <w:rsid w:val="00602C73"/>
    <w:rsid w:val="00614F86"/>
    <w:rsid w:val="00617EF0"/>
    <w:rsid w:val="00627F16"/>
    <w:rsid w:val="0063575C"/>
    <w:rsid w:val="006534D3"/>
    <w:rsid w:val="00666741"/>
    <w:rsid w:val="00667888"/>
    <w:rsid w:val="00670066"/>
    <w:rsid w:val="00677D34"/>
    <w:rsid w:val="006903D0"/>
    <w:rsid w:val="00696F9D"/>
    <w:rsid w:val="006A222C"/>
    <w:rsid w:val="006A709F"/>
    <w:rsid w:val="006B46C8"/>
    <w:rsid w:val="006D39E5"/>
    <w:rsid w:val="006F556B"/>
    <w:rsid w:val="00702C60"/>
    <w:rsid w:val="00714494"/>
    <w:rsid w:val="0071657F"/>
    <w:rsid w:val="007228ED"/>
    <w:rsid w:val="00723D2E"/>
    <w:rsid w:val="0075743B"/>
    <w:rsid w:val="00766740"/>
    <w:rsid w:val="007A4C80"/>
    <w:rsid w:val="007C0BAC"/>
    <w:rsid w:val="007C5CE9"/>
    <w:rsid w:val="007D7BD6"/>
    <w:rsid w:val="00822DBD"/>
    <w:rsid w:val="00845DFE"/>
    <w:rsid w:val="00866F49"/>
    <w:rsid w:val="00872EB9"/>
    <w:rsid w:val="00894693"/>
    <w:rsid w:val="008E2654"/>
    <w:rsid w:val="008F481E"/>
    <w:rsid w:val="00951AEF"/>
    <w:rsid w:val="00956B96"/>
    <w:rsid w:val="00964372"/>
    <w:rsid w:val="00967BE1"/>
    <w:rsid w:val="009869D3"/>
    <w:rsid w:val="009B154B"/>
    <w:rsid w:val="009E7F56"/>
    <w:rsid w:val="009F3322"/>
    <w:rsid w:val="00A15A8B"/>
    <w:rsid w:val="00A215CC"/>
    <w:rsid w:val="00A315D3"/>
    <w:rsid w:val="00A61188"/>
    <w:rsid w:val="00A77A66"/>
    <w:rsid w:val="00AA3092"/>
    <w:rsid w:val="00AB00AF"/>
    <w:rsid w:val="00AB302C"/>
    <w:rsid w:val="00AB54F4"/>
    <w:rsid w:val="00AF5572"/>
    <w:rsid w:val="00B027CE"/>
    <w:rsid w:val="00B126DB"/>
    <w:rsid w:val="00B148FD"/>
    <w:rsid w:val="00B507A7"/>
    <w:rsid w:val="00B55005"/>
    <w:rsid w:val="00B55B45"/>
    <w:rsid w:val="00B7746B"/>
    <w:rsid w:val="00B850EB"/>
    <w:rsid w:val="00B97BD1"/>
    <w:rsid w:val="00BD2EF2"/>
    <w:rsid w:val="00BF669F"/>
    <w:rsid w:val="00BF6B29"/>
    <w:rsid w:val="00C14AD7"/>
    <w:rsid w:val="00C5631C"/>
    <w:rsid w:val="00C850CD"/>
    <w:rsid w:val="00CA6B1C"/>
    <w:rsid w:val="00CB415A"/>
    <w:rsid w:val="00CB460B"/>
    <w:rsid w:val="00CC3EF0"/>
    <w:rsid w:val="00CF64EB"/>
    <w:rsid w:val="00CF73E3"/>
    <w:rsid w:val="00D20FDB"/>
    <w:rsid w:val="00D34803"/>
    <w:rsid w:val="00D41F6E"/>
    <w:rsid w:val="00D52E4F"/>
    <w:rsid w:val="00D928BB"/>
    <w:rsid w:val="00D943FD"/>
    <w:rsid w:val="00E10488"/>
    <w:rsid w:val="00E2306A"/>
    <w:rsid w:val="00E25331"/>
    <w:rsid w:val="00E3271C"/>
    <w:rsid w:val="00E47DDC"/>
    <w:rsid w:val="00E70563"/>
    <w:rsid w:val="00ED512D"/>
    <w:rsid w:val="00EE21D0"/>
    <w:rsid w:val="00EF7144"/>
    <w:rsid w:val="00F53185"/>
    <w:rsid w:val="00F633F0"/>
    <w:rsid w:val="00FD1EC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0685"/>
  <w15:chartTrackingRefBased/>
  <w15:docId w15:val="{DAA309EE-DE77-7543-AC3A-F257FE5F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63"/>
    <w:rPr>
      <w:rFonts w:eastAsiaTheme="majorEastAsia" w:cstheme="majorBidi"/>
      <w:color w:val="272727" w:themeColor="text1" w:themeTint="D8"/>
    </w:rPr>
  </w:style>
  <w:style w:type="paragraph" w:styleId="Title">
    <w:name w:val="Title"/>
    <w:basedOn w:val="Normal"/>
    <w:next w:val="Normal"/>
    <w:link w:val="TitleChar"/>
    <w:uiPriority w:val="10"/>
    <w:qFormat/>
    <w:rsid w:val="00575C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5C63"/>
    <w:rPr>
      <w:i/>
      <w:iCs/>
      <w:color w:val="404040" w:themeColor="text1" w:themeTint="BF"/>
    </w:rPr>
  </w:style>
  <w:style w:type="paragraph" w:styleId="ListParagraph">
    <w:name w:val="List Paragraph"/>
    <w:aliases w:val="Numbered List"/>
    <w:basedOn w:val="Normal"/>
    <w:uiPriority w:val="34"/>
    <w:qFormat/>
    <w:rsid w:val="00575C63"/>
    <w:pPr>
      <w:ind w:left="720"/>
      <w:contextualSpacing/>
    </w:pPr>
  </w:style>
  <w:style w:type="character" w:styleId="IntenseEmphasis">
    <w:name w:val="Intense Emphasis"/>
    <w:basedOn w:val="DefaultParagraphFont"/>
    <w:uiPriority w:val="21"/>
    <w:qFormat/>
    <w:rsid w:val="00575C63"/>
    <w:rPr>
      <w:i/>
      <w:iCs/>
      <w:color w:val="0F4761" w:themeColor="accent1" w:themeShade="BF"/>
    </w:rPr>
  </w:style>
  <w:style w:type="paragraph" w:styleId="IntenseQuote">
    <w:name w:val="Intense Quote"/>
    <w:basedOn w:val="Normal"/>
    <w:next w:val="Normal"/>
    <w:link w:val="IntenseQuoteChar"/>
    <w:uiPriority w:val="30"/>
    <w:qFormat/>
    <w:rsid w:val="00575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63"/>
    <w:rPr>
      <w:i/>
      <w:iCs/>
      <w:color w:val="0F4761" w:themeColor="accent1" w:themeShade="BF"/>
    </w:rPr>
  </w:style>
  <w:style w:type="character" w:styleId="IntenseReference">
    <w:name w:val="Intense Reference"/>
    <w:basedOn w:val="DefaultParagraphFont"/>
    <w:uiPriority w:val="32"/>
    <w:qFormat/>
    <w:rsid w:val="00575C63"/>
    <w:rPr>
      <w:b/>
      <w:bCs/>
      <w:smallCaps/>
      <w:color w:val="0F4761" w:themeColor="accent1" w:themeShade="BF"/>
      <w:spacing w:val="5"/>
    </w:rPr>
  </w:style>
  <w:style w:type="paragraph" w:styleId="NormalWeb">
    <w:name w:val="Normal (Web)"/>
    <w:basedOn w:val="Normal"/>
    <w:uiPriority w:val="99"/>
    <w:unhideWhenUsed/>
    <w:rsid w:val="00575C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C63"/>
    <w:rPr>
      <w:b/>
      <w:bCs/>
    </w:rPr>
  </w:style>
  <w:style w:type="paragraph" w:styleId="Revision">
    <w:name w:val="Revision"/>
    <w:hidden/>
    <w:uiPriority w:val="99"/>
    <w:semiHidden/>
    <w:rsid w:val="005522BD"/>
  </w:style>
  <w:style w:type="character" w:styleId="Hyperlink">
    <w:name w:val="Hyperlink"/>
    <w:basedOn w:val="DefaultParagraphFont"/>
    <w:uiPriority w:val="99"/>
    <w:unhideWhenUsed/>
    <w:rsid w:val="005522BD"/>
    <w:rPr>
      <w:color w:val="467886" w:themeColor="hyperlink"/>
      <w:u w:val="single"/>
    </w:rPr>
  </w:style>
  <w:style w:type="paragraph" w:styleId="Header">
    <w:name w:val="header"/>
    <w:basedOn w:val="Normal"/>
    <w:link w:val="HeaderChar"/>
    <w:uiPriority w:val="99"/>
    <w:unhideWhenUsed/>
    <w:rsid w:val="005522BD"/>
    <w:pPr>
      <w:tabs>
        <w:tab w:val="center" w:pos="4680"/>
        <w:tab w:val="right" w:pos="9360"/>
      </w:tabs>
    </w:pPr>
  </w:style>
  <w:style w:type="character" w:customStyle="1" w:styleId="HeaderChar">
    <w:name w:val="Header Char"/>
    <w:basedOn w:val="DefaultParagraphFont"/>
    <w:link w:val="Header"/>
    <w:uiPriority w:val="99"/>
    <w:rsid w:val="005522BD"/>
  </w:style>
  <w:style w:type="paragraph" w:styleId="Footer">
    <w:name w:val="footer"/>
    <w:basedOn w:val="Normal"/>
    <w:link w:val="FooterChar"/>
    <w:uiPriority w:val="99"/>
    <w:unhideWhenUsed/>
    <w:rsid w:val="005522BD"/>
    <w:pPr>
      <w:tabs>
        <w:tab w:val="center" w:pos="4680"/>
        <w:tab w:val="right" w:pos="9360"/>
      </w:tabs>
    </w:pPr>
  </w:style>
  <w:style w:type="character" w:customStyle="1" w:styleId="FooterChar">
    <w:name w:val="Footer Char"/>
    <w:basedOn w:val="DefaultParagraphFont"/>
    <w:link w:val="Footer"/>
    <w:uiPriority w:val="99"/>
    <w:rsid w:val="005522BD"/>
  </w:style>
  <w:style w:type="character" w:styleId="Emphasis">
    <w:name w:val="Emphasis"/>
    <w:basedOn w:val="DefaultParagraphFont"/>
    <w:uiPriority w:val="20"/>
    <w:qFormat/>
    <w:rsid w:val="00D52E4F"/>
    <w:rPr>
      <w:i/>
      <w:iCs/>
    </w:rPr>
  </w:style>
  <w:style w:type="character" w:styleId="UnresolvedMention">
    <w:name w:val="Unresolved Mention"/>
    <w:basedOn w:val="DefaultParagraphFont"/>
    <w:uiPriority w:val="99"/>
    <w:semiHidden/>
    <w:unhideWhenUsed/>
    <w:rsid w:val="0095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66836">
      <w:bodyDiv w:val="1"/>
      <w:marLeft w:val="0"/>
      <w:marRight w:val="0"/>
      <w:marTop w:val="0"/>
      <w:marBottom w:val="0"/>
      <w:divBdr>
        <w:top w:val="none" w:sz="0" w:space="0" w:color="auto"/>
        <w:left w:val="none" w:sz="0" w:space="0" w:color="auto"/>
        <w:bottom w:val="none" w:sz="0" w:space="0" w:color="auto"/>
        <w:right w:val="none" w:sz="0" w:space="0" w:color="auto"/>
      </w:divBdr>
    </w:div>
    <w:div w:id="457071234">
      <w:bodyDiv w:val="1"/>
      <w:marLeft w:val="0"/>
      <w:marRight w:val="0"/>
      <w:marTop w:val="0"/>
      <w:marBottom w:val="0"/>
      <w:divBdr>
        <w:top w:val="none" w:sz="0" w:space="0" w:color="auto"/>
        <w:left w:val="none" w:sz="0" w:space="0" w:color="auto"/>
        <w:bottom w:val="none" w:sz="0" w:space="0" w:color="auto"/>
        <w:right w:val="none" w:sz="0" w:space="0" w:color="auto"/>
      </w:divBdr>
    </w:div>
    <w:div w:id="553352046">
      <w:bodyDiv w:val="1"/>
      <w:marLeft w:val="0"/>
      <w:marRight w:val="0"/>
      <w:marTop w:val="0"/>
      <w:marBottom w:val="0"/>
      <w:divBdr>
        <w:top w:val="none" w:sz="0" w:space="0" w:color="auto"/>
        <w:left w:val="none" w:sz="0" w:space="0" w:color="auto"/>
        <w:bottom w:val="none" w:sz="0" w:space="0" w:color="auto"/>
        <w:right w:val="none" w:sz="0" w:space="0" w:color="auto"/>
      </w:divBdr>
    </w:div>
    <w:div w:id="1389450714">
      <w:bodyDiv w:val="1"/>
      <w:marLeft w:val="0"/>
      <w:marRight w:val="0"/>
      <w:marTop w:val="0"/>
      <w:marBottom w:val="0"/>
      <w:divBdr>
        <w:top w:val="none" w:sz="0" w:space="0" w:color="auto"/>
        <w:left w:val="none" w:sz="0" w:space="0" w:color="auto"/>
        <w:bottom w:val="none" w:sz="0" w:space="0" w:color="auto"/>
        <w:right w:val="none" w:sz="0" w:space="0" w:color="auto"/>
      </w:divBdr>
    </w:div>
    <w:div w:id="1454207423">
      <w:bodyDiv w:val="1"/>
      <w:marLeft w:val="0"/>
      <w:marRight w:val="0"/>
      <w:marTop w:val="0"/>
      <w:marBottom w:val="0"/>
      <w:divBdr>
        <w:top w:val="none" w:sz="0" w:space="0" w:color="auto"/>
        <w:left w:val="none" w:sz="0" w:space="0" w:color="auto"/>
        <w:bottom w:val="none" w:sz="0" w:space="0" w:color="auto"/>
        <w:right w:val="none" w:sz="0" w:space="0" w:color="auto"/>
      </w:divBdr>
    </w:div>
    <w:div w:id="1487161523">
      <w:bodyDiv w:val="1"/>
      <w:marLeft w:val="0"/>
      <w:marRight w:val="0"/>
      <w:marTop w:val="0"/>
      <w:marBottom w:val="0"/>
      <w:divBdr>
        <w:top w:val="none" w:sz="0" w:space="0" w:color="auto"/>
        <w:left w:val="none" w:sz="0" w:space="0" w:color="auto"/>
        <w:bottom w:val="none" w:sz="0" w:space="0" w:color="auto"/>
        <w:right w:val="none" w:sz="0" w:space="0" w:color="auto"/>
      </w:divBdr>
    </w:div>
    <w:div w:id="1801411877">
      <w:bodyDiv w:val="1"/>
      <w:marLeft w:val="0"/>
      <w:marRight w:val="0"/>
      <w:marTop w:val="0"/>
      <w:marBottom w:val="0"/>
      <w:divBdr>
        <w:top w:val="none" w:sz="0" w:space="0" w:color="auto"/>
        <w:left w:val="none" w:sz="0" w:space="0" w:color="auto"/>
        <w:bottom w:val="none" w:sz="0" w:space="0" w:color="auto"/>
        <w:right w:val="none" w:sz="0" w:space="0" w:color="auto"/>
      </w:divBdr>
    </w:div>
    <w:div w:id="2010524770">
      <w:bodyDiv w:val="1"/>
      <w:marLeft w:val="0"/>
      <w:marRight w:val="0"/>
      <w:marTop w:val="0"/>
      <w:marBottom w:val="0"/>
      <w:divBdr>
        <w:top w:val="none" w:sz="0" w:space="0" w:color="auto"/>
        <w:left w:val="none" w:sz="0" w:space="0" w:color="auto"/>
        <w:bottom w:val="none" w:sz="0" w:space="0" w:color="auto"/>
        <w:right w:val="none" w:sz="0" w:space="0" w:color="auto"/>
      </w:divBdr>
    </w:div>
    <w:div w:id="21035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rix.com" TargetMode="External"/><Relationship Id="rId3" Type="http://schemas.openxmlformats.org/officeDocument/2006/relationships/settings" Target="settings.xml"/><Relationship Id="rId7" Type="http://schemas.openxmlformats.org/officeDocument/2006/relationships/hyperlink" Target="http://www.ihcua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Khattar@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A448-BE2C-4E41-BEBA-EE5043976A62}">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95</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Akl</dc:creator>
  <cp:keywords/>
  <dc:description/>
  <cp:lastModifiedBy>Mehdi Aliouat</cp:lastModifiedBy>
  <cp:revision>81</cp:revision>
  <cp:lastPrinted>2024-07-23T10:58:00Z</cp:lastPrinted>
  <dcterms:created xsi:type="dcterms:W3CDTF">2024-08-07T06:27:00Z</dcterms:created>
  <dcterms:modified xsi:type="dcterms:W3CDTF">2024-08-08T08:30:00Z</dcterms:modified>
</cp:coreProperties>
</file>