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14DB8" w14:textId="0AE2CFF7" w:rsidR="00575C63" w:rsidRPr="00F52110" w:rsidRDefault="00F52110" w:rsidP="00575C63">
      <w:pPr>
        <w:pStyle w:val="NormalWeb"/>
        <w:jc w:val="center"/>
        <w:rPr>
          <w:rStyle w:val="Strong"/>
          <w:rFonts w:ascii="Calibri" w:eastAsiaTheme="majorEastAsia" w:hAnsi="Calibri" w:cs="Calibri"/>
          <w:sz w:val="40"/>
          <w:szCs w:val="40"/>
        </w:rPr>
      </w:pPr>
      <w:r>
        <w:rPr>
          <w:rStyle w:val="Strong"/>
          <w:rFonts w:ascii="Calibri" w:eastAsiaTheme="majorEastAsia" w:hAnsi="Calibri" w:cs="Calibri"/>
          <w:sz w:val="40"/>
          <w:szCs w:val="40"/>
        </w:rPr>
        <w:br/>
      </w:r>
      <w:r w:rsidR="007004E8" w:rsidRPr="00F52110">
        <w:rPr>
          <w:rStyle w:val="Strong"/>
          <w:rFonts w:ascii="Calibri" w:eastAsiaTheme="majorEastAsia" w:hAnsi="Calibri" w:cs="Calibri"/>
          <w:sz w:val="40"/>
          <w:szCs w:val="40"/>
        </w:rPr>
        <w:t>IHC</w:t>
      </w:r>
      <w:r w:rsidR="00F66D7B" w:rsidRPr="00F52110">
        <w:rPr>
          <w:rStyle w:val="Strong"/>
          <w:rFonts w:ascii="Calibri" w:eastAsiaTheme="majorEastAsia" w:hAnsi="Calibri" w:cs="Calibri"/>
          <w:sz w:val="40"/>
          <w:szCs w:val="40"/>
        </w:rPr>
        <w:t xml:space="preserve"> Announces the</w:t>
      </w:r>
      <w:r w:rsidR="007004E8" w:rsidRPr="00F52110">
        <w:rPr>
          <w:rStyle w:val="Strong"/>
          <w:rFonts w:ascii="Calibri" w:eastAsiaTheme="majorEastAsia" w:hAnsi="Calibri" w:cs="Calibri"/>
          <w:sz w:val="40"/>
          <w:szCs w:val="40"/>
        </w:rPr>
        <w:t xml:space="preserve"> Appoin</w:t>
      </w:r>
      <w:r w:rsidR="00F66D7B" w:rsidRPr="00F52110">
        <w:rPr>
          <w:rStyle w:val="Strong"/>
          <w:rFonts w:ascii="Calibri" w:eastAsiaTheme="majorEastAsia" w:hAnsi="Calibri" w:cs="Calibri"/>
          <w:sz w:val="40"/>
          <w:szCs w:val="40"/>
        </w:rPr>
        <w:t>tment of</w:t>
      </w:r>
      <w:r w:rsidR="007004E8" w:rsidRPr="00F52110">
        <w:rPr>
          <w:rStyle w:val="Strong"/>
          <w:rFonts w:ascii="Calibri" w:eastAsiaTheme="majorEastAsia" w:hAnsi="Calibri" w:cs="Calibri"/>
          <w:sz w:val="40"/>
          <w:szCs w:val="40"/>
        </w:rPr>
        <w:t xml:space="preserve"> </w:t>
      </w:r>
      <w:r w:rsidRPr="00F52110">
        <w:rPr>
          <w:rStyle w:val="Strong"/>
          <w:rFonts w:ascii="Calibri" w:eastAsiaTheme="majorEastAsia" w:hAnsi="Calibri" w:cs="Calibri"/>
          <w:sz w:val="40"/>
          <w:szCs w:val="40"/>
        </w:rPr>
        <w:br/>
      </w:r>
      <w:proofErr w:type="spellStart"/>
      <w:r w:rsidR="00575C63" w:rsidRPr="00F52110">
        <w:rPr>
          <w:rStyle w:val="Strong"/>
          <w:rFonts w:ascii="Calibri" w:eastAsiaTheme="majorEastAsia" w:hAnsi="Calibri" w:cs="Calibri"/>
          <w:sz w:val="40"/>
          <w:szCs w:val="40"/>
        </w:rPr>
        <w:t>Dr.</w:t>
      </w:r>
      <w:proofErr w:type="spellEnd"/>
      <w:r w:rsidR="00575C63" w:rsidRPr="00F52110">
        <w:rPr>
          <w:rStyle w:val="Strong"/>
          <w:rFonts w:ascii="Calibri" w:eastAsiaTheme="majorEastAsia" w:hAnsi="Calibri" w:cs="Calibri"/>
          <w:sz w:val="40"/>
          <w:szCs w:val="40"/>
        </w:rPr>
        <w:t xml:space="preserve"> Thani bin Ahmed Al </w:t>
      </w:r>
      <w:proofErr w:type="spellStart"/>
      <w:r w:rsidR="00575C63" w:rsidRPr="00F52110">
        <w:rPr>
          <w:rStyle w:val="Strong"/>
          <w:rFonts w:ascii="Calibri" w:eastAsiaTheme="majorEastAsia" w:hAnsi="Calibri" w:cs="Calibri"/>
          <w:sz w:val="40"/>
          <w:szCs w:val="40"/>
        </w:rPr>
        <w:t>Zeyoudi</w:t>
      </w:r>
      <w:proofErr w:type="spellEnd"/>
      <w:r w:rsidR="00575C63" w:rsidRPr="00F52110">
        <w:rPr>
          <w:rStyle w:val="Strong"/>
          <w:rFonts w:ascii="Calibri" w:eastAsiaTheme="majorEastAsia" w:hAnsi="Calibri" w:cs="Calibri"/>
          <w:sz w:val="40"/>
          <w:szCs w:val="40"/>
        </w:rPr>
        <w:t xml:space="preserve"> </w:t>
      </w:r>
      <w:r w:rsidRPr="00F52110">
        <w:rPr>
          <w:rStyle w:val="Strong"/>
          <w:rFonts w:ascii="Calibri" w:eastAsiaTheme="majorEastAsia" w:hAnsi="Calibri" w:cs="Calibri"/>
          <w:sz w:val="40"/>
          <w:szCs w:val="40"/>
        </w:rPr>
        <w:br/>
      </w:r>
      <w:r w:rsidR="00575C63" w:rsidRPr="00F52110">
        <w:rPr>
          <w:rStyle w:val="Strong"/>
          <w:rFonts w:ascii="Calibri" w:eastAsiaTheme="majorEastAsia" w:hAnsi="Calibri" w:cs="Calibri"/>
          <w:sz w:val="40"/>
          <w:szCs w:val="40"/>
        </w:rPr>
        <w:t xml:space="preserve">as Chairman of Rorix Holdings </w:t>
      </w:r>
      <w:r>
        <w:rPr>
          <w:rStyle w:val="Strong"/>
          <w:rFonts w:ascii="Calibri" w:eastAsiaTheme="majorEastAsia" w:hAnsi="Calibri" w:cs="Calibri"/>
          <w:sz w:val="40"/>
          <w:szCs w:val="40"/>
        </w:rPr>
        <w:br/>
      </w:r>
    </w:p>
    <w:p w14:paraId="23EF4EFB" w14:textId="21E5B88E" w:rsidR="00575C63" w:rsidRPr="00F52110" w:rsidRDefault="00575C63" w:rsidP="00575C63">
      <w:pPr>
        <w:pStyle w:val="NormalWeb"/>
        <w:rPr>
          <w:rFonts w:ascii="Calibri" w:hAnsi="Calibri" w:cs="Calibri"/>
        </w:rPr>
      </w:pPr>
      <w:r w:rsidRPr="00F52110">
        <w:rPr>
          <w:rFonts w:ascii="Calibri" w:hAnsi="Calibri" w:cs="Calibri"/>
          <w:b/>
          <w:bCs/>
        </w:rPr>
        <w:t xml:space="preserve">Abu Dhabi, UAE – </w:t>
      </w:r>
      <w:r w:rsidR="00E3228A" w:rsidRPr="00F52110">
        <w:rPr>
          <w:rFonts w:ascii="Calibri" w:hAnsi="Calibri" w:cs="Calibri"/>
          <w:b/>
          <w:bCs/>
        </w:rPr>
        <w:t>8 August</w:t>
      </w:r>
      <w:r w:rsidRPr="00F52110">
        <w:rPr>
          <w:rFonts w:ascii="Calibri" w:hAnsi="Calibri" w:cs="Calibri"/>
          <w:b/>
          <w:bCs/>
        </w:rPr>
        <w:t xml:space="preserve"> 2024</w:t>
      </w:r>
      <w:r w:rsidRPr="00F52110">
        <w:rPr>
          <w:rFonts w:ascii="Calibri" w:hAnsi="Calibri" w:cs="Calibri"/>
        </w:rPr>
        <w:t xml:space="preserve">: </w:t>
      </w:r>
      <w:r w:rsidR="00281E96" w:rsidRPr="00F52110">
        <w:rPr>
          <w:rFonts w:ascii="Calibri" w:hAnsi="Calibri" w:cs="Calibri"/>
        </w:rPr>
        <w:t>International Holding Company (</w:t>
      </w:r>
      <w:proofErr w:type="gramStart"/>
      <w:r w:rsidR="00281E96" w:rsidRPr="00F52110">
        <w:rPr>
          <w:rFonts w:ascii="Calibri" w:hAnsi="Calibri" w:cs="Calibri"/>
        </w:rPr>
        <w:t>ADX:IHC</w:t>
      </w:r>
      <w:proofErr w:type="gramEnd"/>
      <w:r w:rsidR="00281E96" w:rsidRPr="00F52110">
        <w:rPr>
          <w:rFonts w:ascii="Calibri" w:hAnsi="Calibri" w:cs="Calibri"/>
        </w:rPr>
        <w:t xml:space="preserve">), the global diversified Abu Dhabi-based conglomerate, </w:t>
      </w:r>
      <w:r w:rsidRPr="00F52110">
        <w:rPr>
          <w:rFonts w:ascii="Calibri" w:hAnsi="Calibri" w:cs="Calibri"/>
        </w:rPr>
        <w:t xml:space="preserve">is proud to announce the appointment of </w:t>
      </w:r>
      <w:proofErr w:type="spellStart"/>
      <w:r w:rsidRPr="00F52110">
        <w:rPr>
          <w:rFonts w:ascii="Calibri" w:hAnsi="Calibri" w:cs="Calibri"/>
        </w:rPr>
        <w:t>Dr.</w:t>
      </w:r>
      <w:proofErr w:type="spellEnd"/>
      <w:r w:rsidRPr="00F52110">
        <w:rPr>
          <w:rFonts w:ascii="Calibri" w:hAnsi="Calibri" w:cs="Calibri"/>
        </w:rPr>
        <w:t xml:space="preserve"> Thani bin Ahmed Al </w:t>
      </w:r>
      <w:proofErr w:type="spellStart"/>
      <w:r w:rsidRPr="00F52110">
        <w:rPr>
          <w:rFonts w:ascii="Calibri" w:hAnsi="Calibri" w:cs="Calibri"/>
        </w:rPr>
        <w:t>Zeyoudi</w:t>
      </w:r>
      <w:proofErr w:type="spellEnd"/>
      <w:r w:rsidRPr="00F52110">
        <w:rPr>
          <w:rFonts w:ascii="Calibri" w:hAnsi="Calibri" w:cs="Calibri"/>
        </w:rPr>
        <w:t>, UAE Minister of State for Foreign Trade, as</w:t>
      </w:r>
      <w:r w:rsidR="007004E8" w:rsidRPr="00F52110">
        <w:rPr>
          <w:rFonts w:ascii="Calibri" w:hAnsi="Calibri" w:cs="Calibri"/>
        </w:rPr>
        <w:t xml:space="preserve"> Executive</w:t>
      </w:r>
      <w:r w:rsidRPr="00F52110">
        <w:rPr>
          <w:rFonts w:ascii="Calibri" w:hAnsi="Calibri" w:cs="Calibri"/>
        </w:rPr>
        <w:t xml:space="preserve"> Chairman of Rorix Holdings. This new leadership marks a significant milestone for Rorix Holdings, a global trading and trade facilitation </w:t>
      </w:r>
      <w:r w:rsidR="00D6478B" w:rsidRPr="00F52110">
        <w:rPr>
          <w:rFonts w:ascii="Calibri" w:hAnsi="Calibri" w:cs="Calibri"/>
        </w:rPr>
        <w:t xml:space="preserve">company </w:t>
      </w:r>
      <w:r w:rsidR="00D52E4F" w:rsidRPr="00F52110">
        <w:rPr>
          <w:rFonts w:ascii="Calibri" w:hAnsi="Calibri" w:cs="Calibri"/>
        </w:rPr>
        <w:t xml:space="preserve">that was </w:t>
      </w:r>
      <w:r w:rsidRPr="00F52110">
        <w:rPr>
          <w:rFonts w:ascii="Calibri" w:hAnsi="Calibri" w:cs="Calibri"/>
        </w:rPr>
        <w:t>recently formed to revolutionize trade finance, consulting, commodities exchange, and trade insurance sectors.</w:t>
      </w:r>
    </w:p>
    <w:p w14:paraId="2EB5C36F" w14:textId="2192B851" w:rsidR="00575C63" w:rsidRPr="00F52110" w:rsidRDefault="00575C63" w:rsidP="00575C63">
      <w:pPr>
        <w:pStyle w:val="NormalWeb"/>
        <w:rPr>
          <w:rFonts w:ascii="Calibri" w:hAnsi="Calibri" w:cs="Calibri"/>
        </w:rPr>
      </w:pPr>
      <w:proofErr w:type="spellStart"/>
      <w:r w:rsidRPr="00F52110">
        <w:rPr>
          <w:rFonts w:ascii="Calibri" w:hAnsi="Calibri" w:cs="Calibri"/>
        </w:rPr>
        <w:t>Dr.</w:t>
      </w:r>
      <w:proofErr w:type="spellEnd"/>
      <w:r w:rsidRPr="00F52110">
        <w:rPr>
          <w:rFonts w:ascii="Calibri" w:hAnsi="Calibri" w:cs="Calibri"/>
        </w:rPr>
        <w:t xml:space="preserve"> Thani bin Ahmed Al </w:t>
      </w:r>
      <w:proofErr w:type="spellStart"/>
      <w:r w:rsidRPr="00F52110">
        <w:rPr>
          <w:rFonts w:ascii="Calibri" w:hAnsi="Calibri" w:cs="Calibri"/>
        </w:rPr>
        <w:t>Zeyoudi</w:t>
      </w:r>
      <w:proofErr w:type="spellEnd"/>
      <w:r w:rsidRPr="00F52110">
        <w:rPr>
          <w:rFonts w:ascii="Calibri" w:hAnsi="Calibri" w:cs="Calibri"/>
        </w:rPr>
        <w:t xml:space="preserve"> has been a driving force behind the UAE's economic </w:t>
      </w:r>
      <w:r w:rsidRPr="00D852AB">
        <w:rPr>
          <w:rFonts w:ascii="Calibri" w:hAnsi="Calibri" w:cs="Calibri"/>
        </w:rPr>
        <w:t>diversification and innovation strategies. His appointment as</w:t>
      </w:r>
      <w:r w:rsidR="007E43D2" w:rsidRPr="00D852AB">
        <w:rPr>
          <w:rFonts w:ascii="Calibri" w:hAnsi="Calibri" w:cs="Calibri"/>
        </w:rPr>
        <w:t xml:space="preserve"> </w:t>
      </w:r>
      <w:r w:rsidRPr="00D852AB">
        <w:rPr>
          <w:rFonts w:ascii="Calibri" w:hAnsi="Calibri" w:cs="Calibri"/>
        </w:rPr>
        <w:t>Chairman</w:t>
      </w:r>
      <w:r w:rsidR="00F52110" w:rsidRPr="00D852AB">
        <w:rPr>
          <w:rFonts w:ascii="Calibri" w:hAnsi="Calibri" w:cs="Calibri"/>
        </w:rPr>
        <w:t xml:space="preserve"> of Rorix Holdings</w:t>
      </w:r>
      <w:r w:rsidRPr="00D852AB">
        <w:rPr>
          <w:rFonts w:ascii="Calibri" w:hAnsi="Calibri" w:cs="Calibri"/>
        </w:rPr>
        <w:t xml:space="preserve"> underscores </w:t>
      </w:r>
      <w:r w:rsidR="00F52110" w:rsidRPr="00D852AB">
        <w:rPr>
          <w:rFonts w:ascii="Calibri" w:hAnsi="Calibri" w:cs="Calibri"/>
        </w:rPr>
        <w:t>the company’s</w:t>
      </w:r>
      <w:r w:rsidR="00D52E4F" w:rsidRPr="00D852AB">
        <w:rPr>
          <w:rFonts w:ascii="Calibri" w:hAnsi="Calibri" w:cs="Calibri"/>
        </w:rPr>
        <w:t xml:space="preserve"> </w:t>
      </w:r>
      <w:r w:rsidRPr="00D852AB">
        <w:rPr>
          <w:rFonts w:ascii="Calibri" w:hAnsi="Calibri" w:cs="Calibri"/>
        </w:rPr>
        <w:t xml:space="preserve">commitment to fostering inclusive economic development and leveraging the UAE's strategic position </w:t>
      </w:r>
      <w:r w:rsidRPr="00F52110">
        <w:rPr>
          <w:rFonts w:ascii="Calibri" w:hAnsi="Calibri" w:cs="Calibri"/>
        </w:rPr>
        <w:t>to facilitate global market access for local, regional, and international businesses.</w:t>
      </w:r>
    </w:p>
    <w:p w14:paraId="0E174169" w14:textId="48B013AD" w:rsidR="00575C63" w:rsidRPr="00F52110" w:rsidRDefault="00575C63" w:rsidP="00575C63">
      <w:pPr>
        <w:pStyle w:val="NormalWeb"/>
        <w:rPr>
          <w:rFonts w:ascii="Calibri" w:hAnsi="Calibri" w:cs="Calibri"/>
        </w:rPr>
      </w:pPr>
      <w:proofErr w:type="spellStart"/>
      <w:r w:rsidRPr="00F52110">
        <w:rPr>
          <w:rFonts w:ascii="Calibri" w:hAnsi="Calibri" w:cs="Calibri"/>
          <w:b/>
          <w:bCs/>
        </w:rPr>
        <w:t>Dr.</w:t>
      </w:r>
      <w:proofErr w:type="spellEnd"/>
      <w:r w:rsidRPr="00F52110">
        <w:rPr>
          <w:rFonts w:ascii="Calibri" w:hAnsi="Calibri" w:cs="Calibri"/>
          <w:b/>
          <w:bCs/>
        </w:rPr>
        <w:t xml:space="preserve"> Thani bin Ahmed Al </w:t>
      </w:r>
      <w:proofErr w:type="spellStart"/>
      <w:r w:rsidRPr="00F52110">
        <w:rPr>
          <w:rFonts w:ascii="Calibri" w:hAnsi="Calibri" w:cs="Calibri"/>
          <w:b/>
          <w:bCs/>
        </w:rPr>
        <w:t>Zeyoudi</w:t>
      </w:r>
      <w:proofErr w:type="spellEnd"/>
      <w:r w:rsidRPr="00F52110">
        <w:rPr>
          <w:rFonts w:ascii="Calibri" w:hAnsi="Calibri" w:cs="Calibri"/>
          <w:b/>
          <w:bCs/>
        </w:rPr>
        <w:t xml:space="preserve"> </w:t>
      </w:r>
      <w:r w:rsidR="009F3087" w:rsidRPr="00F52110">
        <w:rPr>
          <w:rFonts w:ascii="Calibri" w:hAnsi="Calibri" w:cs="Calibri"/>
          <w:b/>
          <w:bCs/>
        </w:rPr>
        <w:t>says</w:t>
      </w:r>
      <w:r w:rsidRPr="00F52110">
        <w:rPr>
          <w:rFonts w:ascii="Calibri" w:hAnsi="Calibri" w:cs="Calibri"/>
        </w:rPr>
        <w:t xml:space="preserve">: “I am </w:t>
      </w:r>
      <w:r w:rsidR="00281E96" w:rsidRPr="00F52110">
        <w:rPr>
          <w:rFonts w:ascii="Calibri" w:hAnsi="Calibri" w:cs="Calibri"/>
        </w:rPr>
        <w:t xml:space="preserve">delighted </w:t>
      </w:r>
      <w:r w:rsidRPr="00F52110">
        <w:rPr>
          <w:rFonts w:ascii="Calibri" w:hAnsi="Calibri" w:cs="Calibri"/>
        </w:rPr>
        <w:t>to take on the role of Chairman at Rorix Holdings. Our mission is to accelerate trade volumes, attract foreign investment, and build economic partnerships that drive sustainable growth across various sectors. Rorix Holdings will be instrumental in shaping the future of international trade, reinforcing the UAE's pivotal role in the global economy, and supporting the nation’s vision for comprehensive and inclusive economic progress.”</w:t>
      </w:r>
    </w:p>
    <w:p w14:paraId="6F3A466C" w14:textId="4E9C554C" w:rsidR="00AB302C" w:rsidRPr="00F52110" w:rsidRDefault="00D52E4F" w:rsidP="00575C63">
      <w:pPr>
        <w:pStyle w:val="NormalWeb"/>
        <w:rPr>
          <w:rFonts w:ascii="Calibri" w:hAnsi="Calibri" w:cs="Calibri"/>
        </w:rPr>
      </w:pPr>
      <w:r w:rsidRPr="00F52110">
        <w:rPr>
          <w:rFonts w:ascii="Calibri" w:hAnsi="Calibri" w:cs="Calibri"/>
          <w:b/>
          <w:bCs/>
        </w:rPr>
        <w:t>Syed Basar </w:t>
      </w:r>
      <w:proofErr w:type="spellStart"/>
      <w:r w:rsidRPr="00F52110">
        <w:rPr>
          <w:rFonts w:ascii="Calibri" w:hAnsi="Calibri" w:cs="Calibri"/>
          <w:b/>
          <w:bCs/>
        </w:rPr>
        <w:t>Shue</w:t>
      </w:r>
      <w:r w:rsidR="00E10488" w:rsidRPr="00F52110">
        <w:rPr>
          <w:rFonts w:ascii="Calibri" w:hAnsi="Calibri" w:cs="Calibri"/>
          <w:b/>
          <w:bCs/>
        </w:rPr>
        <w:t>b</w:t>
      </w:r>
      <w:proofErr w:type="spellEnd"/>
      <w:r w:rsidR="009F3087" w:rsidRPr="00F52110">
        <w:rPr>
          <w:rFonts w:ascii="Calibri" w:hAnsi="Calibri" w:cs="Calibri"/>
          <w:b/>
          <w:bCs/>
        </w:rPr>
        <w:t xml:space="preserve">, </w:t>
      </w:r>
      <w:r w:rsidRPr="00F52110">
        <w:rPr>
          <w:rFonts w:ascii="Calibri" w:hAnsi="Calibri" w:cs="Calibri"/>
          <w:b/>
          <w:bCs/>
        </w:rPr>
        <w:t xml:space="preserve">CEO </w:t>
      </w:r>
      <w:r w:rsidR="009F3087" w:rsidRPr="00F52110">
        <w:rPr>
          <w:rFonts w:ascii="Calibri" w:hAnsi="Calibri" w:cs="Calibri"/>
          <w:b/>
          <w:bCs/>
        </w:rPr>
        <w:t>of</w:t>
      </w:r>
      <w:r w:rsidRPr="00F52110">
        <w:rPr>
          <w:rFonts w:ascii="Calibri" w:hAnsi="Calibri" w:cs="Calibri"/>
          <w:b/>
          <w:bCs/>
        </w:rPr>
        <w:t xml:space="preserve"> </w:t>
      </w:r>
      <w:r w:rsidR="00E3271C" w:rsidRPr="00F52110">
        <w:rPr>
          <w:rFonts w:ascii="Calibri" w:hAnsi="Calibri" w:cs="Calibri"/>
          <w:b/>
          <w:bCs/>
        </w:rPr>
        <w:t>IHC</w:t>
      </w:r>
      <w:r w:rsidR="009F3087" w:rsidRPr="00F52110">
        <w:rPr>
          <w:rFonts w:ascii="Calibri" w:hAnsi="Calibri" w:cs="Calibri"/>
          <w:b/>
          <w:bCs/>
        </w:rPr>
        <w:t>,</w:t>
      </w:r>
      <w:r w:rsidR="00E3271C" w:rsidRPr="00F52110">
        <w:rPr>
          <w:rFonts w:ascii="Calibri" w:hAnsi="Calibri" w:cs="Calibri"/>
          <w:b/>
          <w:bCs/>
        </w:rPr>
        <w:t xml:space="preserve"> </w:t>
      </w:r>
      <w:r w:rsidR="009F3087" w:rsidRPr="00F52110">
        <w:rPr>
          <w:rFonts w:ascii="Calibri" w:hAnsi="Calibri" w:cs="Calibri"/>
          <w:b/>
          <w:bCs/>
        </w:rPr>
        <w:t>comments</w:t>
      </w:r>
      <w:r w:rsidR="00575C63" w:rsidRPr="00F52110">
        <w:rPr>
          <w:rFonts w:ascii="Calibri" w:hAnsi="Calibri" w:cs="Calibri"/>
        </w:rPr>
        <w:t>: “</w:t>
      </w:r>
      <w:proofErr w:type="spellStart"/>
      <w:r w:rsidR="00575C63" w:rsidRPr="00F52110">
        <w:rPr>
          <w:rFonts w:ascii="Calibri" w:hAnsi="Calibri" w:cs="Calibri"/>
        </w:rPr>
        <w:t>Dr.</w:t>
      </w:r>
      <w:proofErr w:type="spellEnd"/>
      <w:r w:rsidR="00575C63" w:rsidRPr="00F52110">
        <w:rPr>
          <w:rFonts w:ascii="Calibri" w:hAnsi="Calibri" w:cs="Calibri"/>
        </w:rPr>
        <w:t xml:space="preserve"> Thani's leadership will be invaluable as Rorix </w:t>
      </w:r>
      <w:r w:rsidRPr="00F52110">
        <w:rPr>
          <w:rFonts w:ascii="Calibri" w:hAnsi="Calibri" w:cs="Calibri"/>
        </w:rPr>
        <w:t xml:space="preserve">Holdings </w:t>
      </w:r>
      <w:r w:rsidR="00575C63" w:rsidRPr="00F52110">
        <w:rPr>
          <w:rFonts w:ascii="Calibri" w:hAnsi="Calibri" w:cs="Calibri"/>
        </w:rPr>
        <w:t>embarks on its journey to empower businesses of all sizes to thrive in the international marketplace. With the UAE's CEPA strategy, Rorix</w:t>
      </w:r>
      <w:r w:rsidRPr="00F52110">
        <w:rPr>
          <w:rFonts w:ascii="Calibri" w:hAnsi="Calibri" w:cs="Calibri"/>
        </w:rPr>
        <w:t xml:space="preserve"> Holdings</w:t>
      </w:r>
      <w:r w:rsidR="00575C63" w:rsidRPr="00F52110">
        <w:rPr>
          <w:rFonts w:ascii="Calibri" w:hAnsi="Calibri" w:cs="Calibri"/>
        </w:rPr>
        <w:t xml:space="preserve"> is set to leverage cutting-edge technologies and comprehensive trade solutions to facilitate seamless cross-border trade.”</w:t>
      </w:r>
    </w:p>
    <w:p w14:paraId="0259277D" w14:textId="7FF6220A" w:rsidR="003B7C68" w:rsidRPr="00F52110" w:rsidRDefault="00D6478B" w:rsidP="0071657F">
      <w:pPr>
        <w:pStyle w:val="NormalWeb"/>
        <w:jc w:val="center"/>
        <w:rPr>
          <w:rFonts w:ascii="Calibri" w:hAnsi="Calibri" w:cs="Calibri"/>
          <w:b/>
          <w:bCs/>
        </w:rPr>
      </w:pPr>
      <w:r w:rsidRPr="00F52110">
        <w:rPr>
          <w:rFonts w:ascii="Calibri" w:hAnsi="Calibri" w:cs="Calibri"/>
          <w:b/>
          <w:bCs/>
        </w:rPr>
        <w:br/>
      </w:r>
      <w:r w:rsidR="005522BD" w:rsidRPr="00F52110">
        <w:rPr>
          <w:rFonts w:ascii="Calibri" w:hAnsi="Calibri" w:cs="Calibri"/>
          <w:b/>
          <w:bCs/>
        </w:rPr>
        <w:t>-</w:t>
      </w:r>
      <w:r w:rsidR="00147753" w:rsidRPr="00F52110">
        <w:rPr>
          <w:rFonts w:ascii="Calibri" w:hAnsi="Calibri" w:cs="Calibri"/>
          <w:b/>
          <w:bCs/>
        </w:rPr>
        <w:t>ENDS-</w:t>
      </w:r>
    </w:p>
    <w:p w14:paraId="36C8547D" w14:textId="584D519B" w:rsidR="00D6478B" w:rsidRDefault="00D6478B" w:rsidP="005522BD">
      <w:pPr>
        <w:rPr>
          <w:rFonts w:ascii="Calibri" w:hAnsi="Calibri" w:cs="Calibri"/>
          <w:b/>
          <w:bCs/>
          <w:sz w:val="22"/>
          <w:szCs w:val="22"/>
        </w:rPr>
      </w:pPr>
    </w:p>
    <w:p w14:paraId="50C4846C" w14:textId="77777777" w:rsidR="00F52110" w:rsidRDefault="00F52110" w:rsidP="005522BD">
      <w:pPr>
        <w:rPr>
          <w:rFonts w:ascii="Calibri" w:hAnsi="Calibri" w:cs="Calibri"/>
          <w:b/>
          <w:bCs/>
          <w:sz w:val="22"/>
          <w:szCs w:val="22"/>
        </w:rPr>
      </w:pPr>
    </w:p>
    <w:p w14:paraId="3EA63F9A" w14:textId="77777777" w:rsidR="00F52110" w:rsidRPr="00D6478B" w:rsidRDefault="00F52110" w:rsidP="005522BD">
      <w:pPr>
        <w:rPr>
          <w:rFonts w:ascii="Calibri" w:hAnsi="Calibri" w:cs="Calibri"/>
          <w:b/>
          <w:bCs/>
          <w:sz w:val="22"/>
          <w:szCs w:val="22"/>
        </w:rPr>
      </w:pPr>
    </w:p>
    <w:p w14:paraId="3B601965" w14:textId="77777777" w:rsidR="00D6478B" w:rsidRPr="00D6478B" w:rsidRDefault="00D6478B" w:rsidP="005522BD">
      <w:pPr>
        <w:rPr>
          <w:rFonts w:ascii="Calibri" w:hAnsi="Calibri" w:cs="Calibri"/>
          <w:b/>
          <w:bCs/>
          <w:sz w:val="22"/>
          <w:szCs w:val="22"/>
        </w:rPr>
      </w:pPr>
    </w:p>
    <w:p w14:paraId="54ECB0F2" w14:textId="77777777" w:rsidR="00D6478B" w:rsidRPr="00D6478B" w:rsidRDefault="00D6478B" w:rsidP="005522BD">
      <w:pPr>
        <w:rPr>
          <w:rFonts w:ascii="Calibri" w:hAnsi="Calibri" w:cs="Calibri"/>
          <w:b/>
          <w:bCs/>
          <w:sz w:val="22"/>
          <w:szCs w:val="22"/>
        </w:rPr>
      </w:pPr>
    </w:p>
    <w:p w14:paraId="75AEEC0B" w14:textId="174D1DF1" w:rsidR="005522BD" w:rsidRPr="00D6478B" w:rsidRDefault="00D6478B" w:rsidP="005522BD">
      <w:pPr>
        <w:autoSpaceDE w:val="0"/>
        <w:autoSpaceDN w:val="0"/>
        <w:adjustRightInd w:val="0"/>
        <w:rPr>
          <w:rFonts w:ascii="Calibri" w:hAnsi="Calibri" w:cs="Calibri"/>
          <w:b/>
          <w:bCs/>
          <w:sz w:val="22"/>
          <w:szCs w:val="22"/>
        </w:rPr>
      </w:pPr>
      <w:r w:rsidRPr="00D6478B">
        <w:rPr>
          <w:rFonts w:ascii="Calibri" w:hAnsi="Calibri" w:cs="Calibri"/>
          <w:b/>
          <w:bCs/>
          <w:sz w:val="22"/>
          <w:szCs w:val="22"/>
        </w:rPr>
        <w:br/>
      </w:r>
      <w:r w:rsidR="005522BD" w:rsidRPr="00D6478B">
        <w:rPr>
          <w:rFonts w:ascii="Calibri" w:hAnsi="Calibri" w:cs="Calibri"/>
          <w:b/>
          <w:bCs/>
          <w:sz w:val="22"/>
          <w:szCs w:val="22"/>
        </w:rPr>
        <w:t>About International Holding Company (IHC):</w:t>
      </w:r>
    </w:p>
    <w:p w14:paraId="7DF4BFD2" w14:textId="6C24C9A1" w:rsidR="00281E96" w:rsidRPr="00D6478B" w:rsidRDefault="00281E96" w:rsidP="00281E96">
      <w:pPr>
        <w:rPr>
          <w:rFonts w:ascii="Calibri" w:hAnsi="Calibri" w:cs="Calibri"/>
          <w:sz w:val="22"/>
          <w:szCs w:val="22"/>
        </w:rPr>
      </w:pPr>
      <w:r w:rsidRPr="00D6478B">
        <w:rPr>
          <w:rFonts w:ascii="Calibri" w:hAnsi="Calibri" w:cs="Calibri"/>
          <w:sz w:val="22"/>
          <w:szCs w:val="22"/>
        </w:rPr>
        <w:t xml:space="preserve">IHC was founded in 1998 as part of an initiative to diversify and develop non-oil business sectors in the UAE and has grown to become the most valuable listed holding company in the Middle East with a market cap of AED </w:t>
      </w:r>
      <w:r w:rsidR="00130E36" w:rsidRPr="00D6478B">
        <w:rPr>
          <w:rFonts w:ascii="Calibri" w:hAnsi="Calibri" w:cs="Calibri"/>
          <w:sz w:val="22"/>
          <w:szCs w:val="22"/>
        </w:rPr>
        <w:t>895</w:t>
      </w:r>
      <w:r w:rsidRPr="00D6478B">
        <w:rPr>
          <w:rFonts w:ascii="Calibri" w:hAnsi="Calibri" w:cs="Calibri"/>
          <w:sz w:val="22"/>
          <w:szCs w:val="22"/>
        </w:rPr>
        <w:t xml:space="preserve"> billion as of </w:t>
      </w:r>
      <w:r w:rsidR="00130E36" w:rsidRPr="00D6478B">
        <w:rPr>
          <w:rFonts w:ascii="Calibri" w:hAnsi="Calibri" w:cs="Calibri"/>
          <w:sz w:val="22"/>
          <w:szCs w:val="22"/>
        </w:rPr>
        <w:t>June</w:t>
      </w:r>
      <w:r w:rsidRPr="00D6478B">
        <w:rPr>
          <w:rFonts w:ascii="Calibri" w:hAnsi="Calibri" w:cs="Calibri"/>
          <w:sz w:val="22"/>
          <w:szCs w:val="22"/>
        </w:rPr>
        <w:t xml:space="preserve"> 3</w:t>
      </w:r>
      <w:r w:rsidR="00130E36" w:rsidRPr="00D6478B">
        <w:rPr>
          <w:rFonts w:ascii="Calibri" w:hAnsi="Calibri" w:cs="Calibri"/>
          <w:sz w:val="22"/>
          <w:szCs w:val="22"/>
        </w:rPr>
        <w:t>0</w:t>
      </w:r>
      <w:r w:rsidRPr="00D6478B">
        <w:rPr>
          <w:rFonts w:ascii="Calibri" w:hAnsi="Calibri" w:cs="Calibri"/>
          <w:sz w:val="22"/>
          <w:szCs w:val="22"/>
        </w:rPr>
        <w:t xml:space="preserve">, 2024. IHC </w:t>
      </w:r>
      <w:proofErr w:type="spellStart"/>
      <w:r w:rsidRPr="00D6478B">
        <w:rPr>
          <w:rFonts w:ascii="Calibri" w:hAnsi="Calibri" w:cs="Calibri"/>
          <w:sz w:val="22"/>
          <w:szCs w:val="22"/>
        </w:rPr>
        <w:t>endeavors</w:t>
      </w:r>
      <w:proofErr w:type="spellEnd"/>
      <w:r w:rsidRPr="00D6478B">
        <w:rPr>
          <w:rFonts w:ascii="Calibri" w:hAnsi="Calibri" w:cs="Calibri"/>
          <w:sz w:val="22"/>
          <w:szCs w:val="22"/>
        </w:rPr>
        <w:t xml:space="preserve"> to implement sustainability, innovation, and economic diversification initiatives across what is now one of the region's largest conglomerates. IHC is included in FTSE ADX 15 Index (FADX 15), representing the top 15 largest and most liquid companies on the ADX. </w:t>
      </w:r>
    </w:p>
    <w:p w14:paraId="316FE72E" w14:textId="77777777" w:rsidR="00281E96" w:rsidRPr="00D6478B" w:rsidRDefault="00281E96" w:rsidP="00281E96">
      <w:pPr>
        <w:rPr>
          <w:rFonts w:ascii="Calibri" w:hAnsi="Calibri" w:cs="Calibri"/>
          <w:sz w:val="22"/>
          <w:szCs w:val="22"/>
        </w:rPr>
      </w:pPr>
    </w:p>
    <w:p w14:paraId="2D04AE59" w14:textId="5A58191A" w:rsidR="00281E96" w:rsidRPr="00D6478B" w:rsidRDefault="00281E96" w:rsidP="00281E96">
      <w:pPr>
        <w:rPr>
          <w:rFonts w:ascii="Calibri" w:hAnsi="Calibri" w:cs="Calibri"/>
          <w:sz w:val="22"/>
          <w:szCs w:val="22"/>
        </w:rPr>
      </w:pPr>
      <w:r w:rsidRPr="00D6478B">
        <w:rPr>
          <w:rFonts w:ascii="Calibri" w:hAnsi="Calibri" w:cs="Calibri"/>
          <w:sz w:val="22"/>
          <w:szCs w:val="22"/>
        </w:rPr>
        <w:t xml:space="preserve">IHC has a clear objective of enhancing its portfolio through acquisitions, strategic investments, and business combinations. Comprising more than </w:t>
      </w:r>
      <w:r w:rsidR="00130E36" w:rsidRPr="00D6478B">
        <w:rPr>
          <w:rFonts w:ascii="Calibri" w:hAnsi="Calibri" w:cs="Calibri"/>
          <w:sz w:val="22"/>
          <w:szCs w:val="22"/>
        </w:rPr>
        <w:t>1,000</w:t>
      </w:r>
      <w:r w:rsidRPr="00D6478B">
        <w:rPr>
          <w:rFonts w:ascii="Calibri" w:hAnsi="Calibri" w:cs="Calibri"/>
          <w:sz w:val="22"/>
          <w:szCs w:val="22"/>
        </w:rPr>
        <w:t xml:space="preserve"> subsidiaries, IHC seeks to expand and diversify its holdings across a growing number of sectors, including Asset management, Healthcare, Real Estate and Construction, Marine and Dredging, IT and Communications, Financial Services, Food Production and Service, Utilities, and Services. </w:t>
      </w:r>
    </w:p>
    <w:p w14:paraId="27A14F9F" w14:textId="77777777" w:rsidR="00281E96" w:rsidRPr="00D6478B" w:rsidRDefault="00281E96" w:rsidP="00281E96">
      <w:pPr>
        <w:rPr>
          <w:rFonts w:ascii="Calibri" w:hAnsi="Calibri" w:cs="Calibri"/>
          <w:sz w:val="22"/>
          <w:szCs w:val="22"/>
        </w:rPr>
      </w:pPr>
    </w:p>
    <w:p w14:paraId="010C46B9" w14:textId="186D07E3" w:rsidR="00281E96" w:rsidRPr="00D6478B" w:rsidRDefault="00281E96" w:rsidP="00281E96">
      <w:pPr>
        <w:rPr>
          <w:rFonts w:ascii="Calibri" w:hAnsi="Calibri" w:cs="Calibri"/>
          <w:sz w:val="22"/>
          <w:szCs w:val="22"/>
        </w:rPr>
      </w:pPr>
      <w:r w:rsidRPr="00D6478B">
        <w:rPr>
          <w:rFonts w:ascii="Calibri" w:hAnsi="Calibri" w:cs="Calibri"/>
          <w:sz w:val="22"/>
          <w:szCs w:val="22"/>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r w:rsidRPr="00D6478B">
        <w:rPr>
          <w:rFonts w:ascii="Calibri" w:hAnsi="Calibri" w:cs="Calibri"/>
          <w:sz w:val="22"/>
          <w:szCs w:val="22"/>
        </w:rPr>
        <w:br/>
      </w:r>
      <w:hyperlink r:id="rId7" w:history="1">
        <w:r w:rsidRPr="00D6478B">
          <w:rPr>
            <w:rStyle w:val="Hyperlink"/>
            <w:rFonts w:ascii="Calibri" w:hAnsi="Calibri" w:cs="Calibri"/>
            <w:sz w:val="22"/>
            <w:szCs w:val="22"/>
          </w:rPr>
          <w:t>www.ihcuae.com</w:t>
        </w:r>
      </w:hyperlink>
    </w:p>
    <w:p w14:paraId="7FFD285D" w14:textId="77777777" w:rsidR="00FD1EC3" w:rsidRPr="00D6478B" w:rsidRDefault="00FD1EC3" w:rsidP="005522BD">
      <w:pPr>
        <w:rPr>
          <w:rFonts w:ascii="Calibri" w:hAnsi="Calibri" w:cs="Calibri"/>
          <w:sz w:val="22"/>
          <w:szCs w:val="22"/>
        </w:rPr>
      </w:pPr>
    </w:p>
    <w:p w14:paraId="3318A19A" w14:textId="6FD3E28A" w:rsidR="00FD1EC3" w:rsidRPr="00D6478B" w:rsidRDefault="001111A2" w:rsidP="00FD1EC3">
      <w:pPr>
        <w:autoSpaceDE w:val="0"/>
        <w:autoSpaceDN w:val="0"/>
        <w:adjustRightInd w:val="0"/>
        <w:rPr>
          <w:rFonts w:ascii="Calibri" w:hAnsi="Calibri" w:cs="Calibri"/>
          <w:sz w:val="22"/>
          <w:szCs w:val="22"/>
        </w:rPr>
      </w:pPr>
      <w:r>
        <w:rPr>
          <w:rFonts w:ascii="Calibri" w:hAnsi="Calibri" w:cs="Calibri"/>
          <w:b/>
          <w:bCs/>
          <w:sz w:val="22"/>
          <w:szCs w:val="22"/>
        </w:rPr>
        <w:br/>
      </w:r>
      <w:r w:rsidR="00FD1EC3" w:rsidRPr="00D6478B">
        <w:rPr>
          <w:rFonts w:ascii="Calibri" w:hAnsi="Calibri" w:cs="Calibri"/>
          <w:b/>
          <w:bCs/>
          <w:sz w:val="22"/>
          <w:szCs w:val="22"/>
        </w:rPr>
        <w:t>Rorix Holdings:</w:t>
      </w:r>
    </w:p>
    <w:p w14:paraId="52FC61A4" w14:textId="3031733A" w:rsidR="00FD1EC3" w:rsidRPr="00D6478B" w:rsidRDefault="00FD1EC3" w:rsidP="00FD1EC3">
      <w:pPr>
        <w:autoSpaceDE w:val="0"/>
        <w:autoSpaceDN w:val="0"/>
        <w:adjustRightInd w:val="0"/>
        <w:rPr>
          <w:rFonts w:ascii="Calibri" w:hAnsi="Calibri" w:cs="Calibri"/>
          <w:sz w:val="22"/>
          <w:szCs w:val="22"/>
        </w:rPr>
      </w:pPr>
      <w:r w:rsidRPr="00D6478B">
        <w:rPr>
          <w:rFonts w:ascii="Calibri" w:hAnsi="Calibri" w:cs="Calibri"/>
          <w:sz w:val="22"/>
          <w:szCs w:val="22"/>
        </w:rPr>
        <w:t xml:space="preserve">Rorix Holdings, </w:t>
      </w:r>
      <w:r w:rsidR="00130E36" w:rsidRPr="00D6478B">
        <w:rPr>
          <w:rFonts w:ascii="Calibri" w:hAnsi="Calibri" w:cs="Calibri"/>
          <w:sz w:val="22"/>
          <w:szCs w:val="22"/>
        </w:rPr>
        <w:t>a subsidiary of International Holding Company / Sirius International Holding</w:t>
      </w:r>
      <w:r w:rsidRPr="00D6478B">
        <w:rPr>
          <w:rFonts w:ascii="Calibri" w:hAnsi="Calibri" w:cs="Calibri"/>
          <w:sz w:val="22"/>
          <w:szCs w:val="22"/>
        </w:rPr>
        <w:t>, is dedicated to revolutionizing trade finance, consulting, commodities exchange, and trade insurance sectors. Established with the vision to streamline global trade and investment flows, Rorix Holdings leverages cutting-edge technologies and comprehensive solutions to empower businesses of all sizes, fostering sustainable economic growth and global market access.</w:t>
      </w:r>
    </w:p>
    <w:p w14:paraId="30FB487D" w14:textId="26A20C4D" w:rsidR="00FD1EC3" w:rsidRDefault="00D852AB" w:rsidP="005522BD">
      <w:pPr>
        <w:rPr>
          <w:rFonts w:ascii="Calibri" w:hAnsi="Calibri" w:cs="Calibri"/>
          <w:sz w:val="22"/>
          <w:szCs w:val="22"/>
        </w:rPr>
      </w:pPr>
      <w:hyperlink r:id="rId8" w:history="1">
        <w:r w:rsidR="00F52110" w:rsidRPr="000F48B8">
          <w:rPr>
            <w:rStyle w:val="Hyperlink"/>
            <w:rFonts w:ascii="Calibri" w:hAnsi="Calibri" w:cs="Calibri"/>
            <w:sz w:val="22"/>
            <w:szCs w:val="22"/>
          </w:rPr>
          <w:t>www.rorix.com</w:t>
        </w:r>
      </w:hyperlink>
    </w:p>
    <w:p w14:paraId="2D6B4A53" w14:textId="77777777" w:rsidR="00F52110" w:rsidRPr="00D6478B" w:rsidRDefault="00F52110" w:rsidP="005522BD">
      <w:pPr>
        <w:rPr>
          <w:rFonts w:ascii="Calibri" w:hAnsi="Calibri" w:cs="Calibri"/>
          <w:sz w:val="22"/>
          <w:szCs w:val="22"/>
        </w:rPr>
      </w:pPr>
    </w:p>
    <w:p w14:paraId="07D6D541" w14:textId="77777777" w:rsidR="005522BD" w:rsidRDefault="005522BD" w:rsidP="005522BD">
      <w:pPr>
        <w:rPr>
          <w:rFonts w:ascii="Calibri" w:hAnsi="Calibri" w:cs="Calibri"/>
          <w:sz w:val="21"/>
          <w:szCs w:val="21"/>
        </w:rPr>
      </w:pPr>
    </w:p>
    <w:p w14:paraId="61DD8E3C" w14:textId="77777777" w:rsidR="00FD7EAC" w:rsidRDefault="00FD7EAC" w:rsidP="005522BD">
      <w:pPr>
        <w:rPr>
          <w:rFonts w:ascii="Calibri" w:hAnsi="Calibri" w:cs="Calibri"/>
          <w:sz w:val="21"/>
          <w:szCs w:val="21"/>
        </w:rPr>
      </w:pPr>
    </w:p>
    <w:p w14:paraId="0B58916D" w14:textId="77777777" w:rsidR="00FD7EAC" w:rsidRPr="00D6478B" w:rsidRDefault="00FD7EAC" w:rsidP="005522BD">
      <w:pPr>
        <w:rPr>
          <w:rFonts w:ascii="Calibri" w:hAnsi="Calibri" w:cs="Calibri"/>
          <w:sz w:val="21"/>
          <w:szCs w:val="21"/>
        </w:rPr>
      </w:pPr>
    </w:p>
    <w:p w14:paraId="6E646F58" w14:textId="77777777" w:rsidR="00FD7EAC" w:rsidRPr="00985111" w:rsidRDefault="00FD7EAC" w:rsidP="00FD7EAC">
      <w:pPr>
        <w:rPr>
          <w:rFonts w:ascii="Calibri" w:hAnsi="Calibri" w:cs="Calibri"/>
          <w:b/>
          <w:bCs/>
          <w:lang w:val="en-US"/>
        </w:rPr>
      </w:pPr>
      <w:r w:rsidRPr="00985111">
        <w:rPr>
          <w:rFonts w:ascii="Calibri" w:hAnsi="Calibri" w:cs="Calibri"/>
          <w:b/>
          <w:bCs/>
          <w:lang w:val="en-US"/>
        </w:rPr>
        <w:t>Media Contacts</w:t>
      </w:r>
    </w:p>
    <w:p w14:paraId="1E1087E5" w14:textId="77777777" w:rsidR="00FD7EAC" w:rsidRPr="00985111" w:rsidRDefault="00FD7EAC" w:rsidP="00FD7EAC">
      <w:pPr>
        <w:rPr>
          <w:rFonts w:ascii="Calibri" w:hAnsi="Calibri" w:cs="Calibri"/>
          <w:lang w:val="en-US"/>
        </w:rPr>
      </w:pPr>
      <w:r w:rsidRPr="00985111">
        <w:rPr>
          <w:rFonts w:ascii="Calibri" w:hAnsi="Calibri" w:cs="Calibri"/>
          <w:lang w:val="en-US"/>
        </w:rPr>
        <w:t>Rawad Khattar</w:t>
      </w:r>
      <w:r w:rsidRPr="00985111">
        <w:rPr>
          <w:rFonts w:ascii="Calibri" w:hAnsi="Calibri" w:cs="Calibri"/>
          <w:lang w:val="en-US"/>
        </w:rPr>
        <w:br/>
        <w:t>Weber Shandwick</w:t>
      </w:r>
    </w:p>
    <w:p w14:paraId="7B3A18A8" w14:textId="77777777" w:rsidR="00FD7EAC" w:rsidRPr="00985111" w:rsidRDefault="00FD7EAC" w:rsidP="00FD7EAC">
      <w:pPr>
        <w:rPr>
          <w:rFonts w:ascii="Calibri" w:hAnsi="Calibri" w:cs="Calibri"/>
          <w:lang w:val="en-US"/>
        </w:rPr>
      </w:pPr>
      <w:r w:rsidRPr="00985111">
        <w:rPr>
          <w:rFonts w:ascii="Calibri" w:hAnsi="Calibri" w:cs="Calibri"/>
          <w:lang w:val="en-US"/>
        </w:rPr>
        <w:t>+971 56 3362 131</w:t>
      </w:r>
      <w:r w:rsidRPr="00985111">
        <w:rPr>
          <w:rFonts w:ascii="Calibri" w:hAnsi="Calibri" w:cs="Calibri"/>
          <w:lang w:val="en-US"/>
        </w:rPr>
        <w:br/>
        <w:t>rkhattar@webershandwick.com</w:t>
      </w:r>
    </w:p>
    <w:p w14:paraId="341114AC" w14:textId="77777777" w:rsidR="005522BD" w:rsidRPr="00D6478B" w:rsidRDefault="005522BD" w:rsidP="00FD1EC3">
      <w:pPr>
        <w:pStyle w:val="NormalWeb"/>
        <w:jc w:val="center"/>
        <w:rPr>
          <w:rFonts w:ascii="Calibri" w:hAnsi="Calibri" w:cs="Calibri"/>
          <w:sz w:val="22"/>
          <w:szCs w:val="22"/>
        </w:rPr>
      </w:pPr>
    </w:p>
    <w:sectPr w:rsidR="005522BD" w:rsidRPr="00D6478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1D0F" w14:textId="77777777" w:rsidR="00E36024" w:rsidRDefault="00E36024" w:rsidP="005522BD">
      <w:r>
        <w:separator/>
      </w:r>
    </w:p>
  </w:endnote>
  <w:endnote w:type="continuationSeparator" w:id="0">
    <w:p w14:paraId="3FDF33C2" w14:textId="77777777" w:rsidR="00E36024" w:rsidRDefault="00E36024" w:rsidP="0055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CE6BE" w14:textId="77777777" w:rsidR="00E36024" w:rsidRDefault="00E36024" w:rsidP="005522BD">
      <w:r>
        <w:separator/>
      </w:r>
    </w:p>
  </w:footnote>
  <w:footnote w:type="continuationSeparator" w:id="0">
    <w:p w14:paraId="70C6D597" w14:textId="77777777" w:rsidR="00E36024" w:rsidRDefault="00E36024" w:rsidP="0055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FB5B" w14:textId="07615CB3" w:rsidR="005522BD" w:rsidRDefault="005522BD" w:rsidP="005522BD">
    <w:pPr>
      <w:pStyle w:val="Header"/>
      <w:jc w:val="right"/>
    </w:pPr>
    <w:r w:rsidRPr="00A278E2">
      <w:rPr>
        <w:noProof/>
        <w:sz w:val="16"/>
        <w:szCs w:val="16"/>
      </w:rPr>
      <w:drawing>
        <wp:anchor distT="0" distB="0" distL="114300" distR="114300" simplePos="0" relativeHeight="251659264" behindDoc="0" locked="0" layoutInCell="1" allowOverlap="1" wp14:anchorId="369F9BC1" wp14:editId="5AABEA2F">
          <wp:simplePos x="0" y="0"/>
          <wp:positionH relativeFrom="column">
            <wp:posOffset>5128205</wp:posOffset>
          </wp:positionH>
          <wp:positionV relativeFrom="paragraph">
            <wp:posOffset>-91551</wp:posOffset>
          </wp:positionV>
          <wp:extent cx="625444" cy="665922"/>
          <wp:effectExtent l="0" t="0" r="0" b="0"/>
          <wp:wrapNone/>
          <wp:docPr id="1275734875" name="Picture 127573487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625444" cy="665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77DF13" w14:textId="77777777" w:rsidR="005522BD" w:rsidRDefault="005522BD" w:rsidP="005522BD">
    <w:pPr>
      <w:pStyle w:val="Header"/>
    </w:pPr>
  </w:p>
  <w:p w14:paraId="52B5AFE5" w14:textId="77777777" w:rsidR="005522BD" w:rsidRDefault="005522BD" w:rsidP="005522BD">
    <w:pPr>
      <w:pStyle w:val="Header"/>
    </w:pPr>
  </w:p>
  <w:p w14:paraId="1F29D5C9" w14:textId="77777777" w:rsidR="005522BD" w:rsidRDefault="005522BD" w:rsidP="005522BD">
    <w:pPr>
      <w:pStyle w:val="Header"/>
      <w:jc w:val="both"/>
    </w:pPr>
    <w:r>
      <w:tab/>
      <w:t xml:space="preserve">                                                                                                                                                     </w:t>
    </w:r>
  </w:p>
  <w:p w14:paraId="11343E8F" w14:textId="1812A1D8" w:rsidR="005522BD" w:rsidRPr="00FD1EC3" w:rsidRDefault="005522BD" w:rsidP="00FD1EC3">
    <w:pPr>
      <w:pStyle w:val="Header"/>
      <w:jc w:val="center"/>
      <w:rPr>
        <w:b/>
        <w:bCs/>
      </w:rPr>
    </w:pPr>
    <w:r>
      <w:rPr>
        <w:b/>
        <w:bCs/>
      </w:rPr>
      <w:t xml:space="preserve">                                                                                                                                                          </w:t>
    </w:r>
    <w:r w:rsidRPr="00AA661C">
      <w:rPr>
        <w:b/>
        <w:bCs/>
      </w:rPr>
      <w:t>Press Release</w:t>
    </w:r>
    <w:r w:rsidRPr="00AA661C">
      <w:rPr>
        <w:rFonts w:ascii="Times New Roman" w:eastAsia="Times New Roman" w:hAnsi="Times New Roman" w:cs="Times New Roman"/>
        <w:b/>
        <w:bCs/>
        <w:noProof/>
      </w:rPr>
      <w:t xml:space="preserve"> </w:t>
    </w:r>
    <w:r w:rsidR="00D6478B">
      <w:rPr>
        <w:rFonts w:ascii="Times New Roman" w:eastAsia="Times New Roman" w:hAnsi="Times New Roman" w:cs="Times New Roman"/>
        <w:b/>
        <w:bCs/>
        <w:noProo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63"/>
    <w:rsid w:val="0003378D"/>
    <w:rsid w:val="0004000F"/>
    <w:rsid w:val="000659EE"/>
    <w:rsid w:val="000A2B23"/>
    <w:rsid w:val="000E71BA"/>
    <w:rsid w:val="001111A2"/>
    <w:rsid w:val="00130E36"/>
    <w:rsid w:val="00147753"/>
    <w:rsid w:val="00153531"/>
    <w:rsid w:val="001A616A"/>
    <w:rsid w:val="001B1E44"/>
    <w:rsid w:val="001B3F94"/>
    <w:rsid w:val="00202DE7"/>
    <w:rsid w:val="00281E96"/>
    <w:rsid w:val="002A3FB5"/>
    <w:rsid w:val="002B5759"/>
    <w:rsid w:val="002C1390"/>
    <w:rsid w:val="00330830"/>
    <w:rsid w:val="0035328D"/>
    <w:rsid w:val="00362621"/>
    <w:rsid w:val="003B7C68"/>
    <w:rsid w:val="0046084B"/>
    <w:rsid w:val="004671B3"/>
    <w:rsid w:val="004A536B"/>
    <w:rsid w:val="004D042E"/>
    <w:rsid w:val="004D69FF"/>
    <w:rsid w:val="005522BD"/>
    <w:rsid w:val="00552E47"/>
    <w:rsid w:val="00575C63"/>
    <w:rsid w:val="005E5343"/>
    <w:rsid w:val="006534D3"/>
    <w:rsid w:val="006B46C8"/>
    <w:rsid w:val="006F556B"/>
    <w:rsid w:val="007004E8"/>
    <w:rsid w:val="0071657F"/>
    <w:rsid w:val="0075743B"/>
    <w:rsid w:val="00795AAF"/>
    <w:rsid w:val="007D7BD6"/>
    <w:rsid w:val="007E43D2"/>
    <w:rsid w:val="00866F49"/>
    <w:rsid w:val="00894693"/>
    <w:rsid w:val="00951AEF"/>
    <w:rsid w:val="009B01B9"/>
    <w:rsid w:val="009F3087"/>
    <w:rsid w:val="00A215CC"/>
    <w:rsid w:val="00A77A66"/>
    <w:rsid w:val="00AB302C"/>
    <w:rsid w:val="00AF3294"/>
    <w:rsid w:val="00B55005"/>
    <w:rsid w:val="00B552C7"/>
    <w:rsid w:val="00B7746B"/>
    <w:rsid w:val="00BA783A"/>
    <w:rsid w:val="00BD10AF"/>
    <w:rsid w:val="00C802B3"/>
    <w:rsid w:val="00CA6B1C"/>
    <w:rsid w:val="00CC3EF0"/>
    <w:rsid w:val="00CF64EB"/>
    <w:rsid w:val="00CF73E3"/>
    <w:rsid w:val="00D52E4F"/>
    <w:rsid w:val="00D6478B"/>
    <w:rsid w:val="00D852AB"/>
    <w:rsid w:val="00E10488"/>
    <w:rsid w:val="00E3228A"/>
    <w:rsid w:val="00E3271C"/>
    <w:rsid w:val="00E36024"/>
    <w:rsid w:val="00E70563"/>
    <w:rsid w:val="00EC0ED7"/>
    <w:rsid w:val="00EE21D0"/>
    <w:rsid w:val="00EF7144"/>
    <w:rsid w:val="00F512BF"/>
    <w:rsid w:val="00F52110"/>
    <w:rsid w:val="00F66D7B"/>
    <w:rsid w:val="00F73F42"/>
    <w:rsid w:val="00FB21A0"/>
    <w:rsid w:val="00FC69EE"/>
    <w:rsid w:val="00FD1EC3"/>
    <w:rsid w:val="00FD7EA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0685"/>
  <w15:chartTrackingRefBased/>
  <w15:docId w15:val="{DAA309EE-DE77-7543-AC3A-F257FE5F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C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C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C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C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C63"/>
    <w:rPr>
      <w:rFonts w:eastAsiaTheme="majorEastAsia" w:cstheme="majorBidi"/>
      <w:color w:val="272727" w:themeColor="text1" w:themeTint="D8"/>
    </w:rPr>
  </w:style>
  <w:style w:type="paragraph" w:styleId="Title">
    <w:name w:val="Title"/>
    <w:basedOn w:val="Normal"/>
    <w:next w:val="Normal"/>
    <w:link w:val="TitleChar"/>
    <w:uiPriority w:val="10"/>
    <w:qFormat/>
    <w:rsid w:val="00575C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C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C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5C63"/>
    <w:rPr>
      <w:i/>
      <w:iCs/>
      <w:color w:val="404040" w:themeColor="text1" w:themeTint="BF"/>
    </w:rPr>
  </w:style>
  <w:style w:type="paragraph" w:styleId="ListParagraph">
    <w:name w:val="List Paragraph"/>
    <w:basedOn w:val="Normal"/>
    <w:uiPriority w:val="34"/>
    <w:qFormat/>
    <w:rsid w:val="00575C63"/>
    <w:pPr>
      <w:ind w:left="720"/>
      <w:contextualSpacing/>
    </w:pPr>
  </w:style>
  <w:style w:type="character" w:styleId="IntenseEmphasis">
    <w:name w:val="Intense Emphasis"/>
    <w:basedOn w:val="DefaultParagraphFont"/>
    <w:uiPriority w:val="21"/>
    <w:qFormat/>
    <w:rsid w:val="00575C63"/>
    <w:rPr>
      <w:i/>
      <w:iCs/>
      <w:color w:val="0F4761" w:themeColor="accent1" w:themeShade="BF"/>
    </w:rPr>
  </w:style>
  <w:style w:type="paragraph" w:styleId="IntenseQuote">
    <w:name w:val="Intense Quote"/>
    <w:basedOn w:val="Normal"/>
    <w:next w:val="Normal"/>
    <w:link w:val="IntenseQuoteChar"/>
    <w:uiPriority w:val="30"/>
    <w:qFormat/>
    <w:rsid w:val="00575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C63"/>
    <w:rPr>
      <w:i/>
      <w:iCs/>
      <w:color w:val="0F4761" w:themeColor="accent1" w:themeShade="BF"/>
    </w:rPr>
  </w:style>
  <w:style w:type="character" w:styleId="IntenseReference">
    <w:name w:val="Intense Reference"/>
    <w:basedOn w:val="DefaultParagraphFont"/>
    <w:uiPriority w:val="32"/>
    <w:qFormat/>
    <w:rsid w:val="00575C63"/>
    <w:rPr>
      <w:b/>
      <w:bCs/>
      <w:smallCaps/>
      <w:color w:val="0F4761" w:themeColor="accent1" w:themeShade="BF"/>
      <w:spacing w:val="5"/>
    </w:rPr>
  </w:style>
  <w:style w:type="paragraph" w:styleId="NormalWeb">
    <w:name w:val="Normal (Web)"/>
    <w:basedOn w:val="Normal"/>
    <w:uiPriority w:val="99"/>
    <w:unhideWhenUsed/>
    <w:rsid w:val="00575C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C63"/>
    <w:rPr>
      <w:b/>
      <w:bCs/>
    </w:rPr>
  </w:style>
  <w:style w:type="paragraph" w:styleId="Revision">
    <w:name w:val="Revision"/>
    <w:hidden/>
    <w:uiPriority w:val="99"/>
    <w:semiHidden/>
    <w:rsid w:val="005522BD"/>
  </w:style>
  <w:style w:type="character" w:styleId="Hyperlink">
    <w:name w:val="Hyperlink"/>
    <w:basedOn w:val="DefaultParagraphFont"/>
    <w:uiPriority w:val="99"/>
    <w:unhideWhenUsed/>
    <w:rsid w:val="005522BD"/>
    <w:rPr>
      <w:color w:val="467886" w:themeColor="hyperlink"/>
      <w:u w:val="single"/>
    </w:rPr>
  </w:style>
  <w:style w:type="paragraph" w:styleId="Header">
    <w:name w:val="header"/>
    <w:basedOn w:val="Normal"/>
    <w:link w:val="HeaderChar"/>
    <w:uiPriority w:val="99"/>
    <w:unhideWhenUsed/>
    <w:rsid w:val="005522BD"/>
    <w:pPr>
      <w:tabs>
        <w:tab w:val="center" w:pos="4680"/>
        <w:tab w:val="right" w:pos="9360"/>
      </w:tabs>
    </w:pPr>
  </w:style>
  <w:style w:type="character" w:customStyle="1" w:styleId="HeaderChar">
    <w:name w:val="Header Char"/>
    <w:basedOn w:val="DefaultParagraphFont"/>
    <w:link w:val="Header"/>
    <w:uiPriority w:val="99"/>
    <w:rsid w:val="005522BD"/>
  </w:style>
  <w:style w:type="paragraph" w:styleId="Footer">
    <w:name w:val="footer"/>
    <w:basedOn w:val="Normal"/>
    <w:link w:val="FooterChar"/>
    <w:uiPriority w:val="99"/>
    <w:unhideWhenUsed/>
    <w:rsid w:val="005522BD"/>
    <w:pPr>
      <w:tabs>
        <w:tab w:val="center" w:pos="4680"/>
        <w:tab w:val="right" w:pos="9360"/>
      </w:tabs>
    </w:pPr>
  </w:style>
  <w:style w:type="character" w:customStyle="1" w:styleId="FooterChar">
    <w:name w:val="Footer Char"/>
    <w:basedOn w:val="DefaultParagraphFont"/>
    <w:link w:val="Footer"/>
    <w:uiPriority w:val="99"/>
    <w:rsid w:val="005522BD"/>
  </w:style>
  <w:style w:type="character" w:styleId="Emphasis">
    <w:name w:val="Emphasis"/>
    <w:basedOn w:val="DefaultParagraphFont"/>
    <w:uiPriority w:val="20"/>
    <w:qFormat/>
    <w:rsid w:val="00D52E4F"/>
    <w:rPr>
      <w:i/>
      <w:iCs/>
    </w:rPr>
  </w:style>
  <w:style w:type="character" w:styleId="UnresolvedMention">
    <w:name w:val="Unresolved Mention"/>
    <w:basedOn w:val="DefaultParagraphFont"/>
    <w:uiPriority w:val="99"/>
    <w:semiHidden/>
    <w:unhideWhenUsed/>
    <w:rsid w:val="00F5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52046">
      <w:bodyDiv w:val="1"/>
      <w:marLeft w:val="0"/>
      <w:marRight w:val="0"/>
      <w:marTop w:val="0"/>
      <w:marBottom w:val="0"/>
      <w:divBdr>
        <w:top w:val="none" w:sz="0" w:space="0" w:color="auto"/>
        <w:left w:val="none" w:sz="0" w:space="0" w:color="auto"/>
        <w:bottom w:val="none" w:sz="0" w:space="0" w:color="auto"/>
        <w:right w:val="none" w:sz="0" w:space="0" w:color="auto"/>
      </w:divBdr>
    </w:div>
    <w:div w:id="21035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rix.com" TargetMode="External"/><Relationship Id="rId3" Type="http://schemas.openxmlformats.org/officeDocument/2006/relationships/settings" Target="settings.xml"/><Relationship Id="rId7" Type="http://schemas.openxmlformats.org/officeDocument/2006/relationships/hyperlink" Target="http://www.ihcua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A448-BE2C-4E41-BEBA-EE504397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Akl</dc:creator>
  <cp:keywords/>
  <dc:description/>
  <cp:lastModifiedBy>Mehdi Aliouat</cp:lastModifiedBy>
  <cp:revision>11</cp:revision>
  <cp:lastPrinted>2024-08-08T06:56:00Z</cp:lastPrinted>
  <dcterms:created xsi:type="dcterms:W3CDTF">2024-08-07T19:12:00Z</dcterms:created>
  <dcterms:modified xsi:type="dcterms:W3CDTF">2024-08-08T07:29:00Z</dcterms:modified>
</cp:coreProperties>
</file>